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06E47" w14:textId="77777777" w:rsidR="006F4BDB" w:rsidRPr="006F4BDB" w:rsidRDefault="006F4BDB" w:rsidP="00F2119D">
      <w:pPr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122C76B9" w14:textId="77777777" w:rsidR="00CA0770" w:rsidRPr="00CA0770" w:rsidRDefault="00CA0770" w:rsidP="00CA0770">
      <w:pPr>
        <w:ind w:firstLine="709"/>
        <w:contextualSpacing/>
        <w:jc w:val="center"/>
        <w:rPr>
          <w:bCs/>
          <w:szCs w:val="28"/>
        </w:rPr>
      </w:pPr>
      <w:r w:rsidRPr="00CA0770">
        <w:rPr>
          <w:bCs/>
          <w:szCs w:val="28"/>
        </w:rPr>
        <w:t>О ПОЛНОМОЧИЯХ КАДАСТРОВОГО ИНЖЕНЕРА</w:t>
      </w:r>
    </w:p>
    <w:p w14:paraId="4ED35A0B" w14:textId="77777777" w:rsidR="00CA0770" w:rsidRPr="00CA0770" w:rsidRDefault="00CA0770" w:rsidP="00CA0770">
      <w:pPr>
        <w:ind w:firstLine="709"/>
        <w:contextualSpacing/>
        <w:jc w:val="both"/>
        <w:rPr>
          <w:bCs/>
          <w:szCs w:val="28"/>
        </w:rPr>
      </w:pPr>
    </w:p>
    <w:p w14:paraId="1D3232BD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>Росреестр письмом от 26.07.2021 № 13/1-5668-АБ/21 "О полномочиях кадастрового инженера, предусмотренных частью 2.1 статьи 36 Федерального закона "О кадастровой деятельности" информирует, что рассмотрен вопрос относительно полномочий кадастрового инженера по представлению без доверенности в орган регистрации прав документов, подготовленных в результате выполнения кадастровых работ.</w:t>
      </w:r>
    </w:p>
    <w:p w14:paraId="29D12EDD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/>
          <w:bCs/>
          <w:szCs w:val="28"/>
        </w:rPr>
      </w:pPr>
    </w:p>
    <w:p w14:paraId="58FFA296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/>
          <w:bCs/>
          <w:szCs w:val="28"/>
        </w:rPr>
        <w:t>Вопрос:</w:t>
      </w:r>
      <w:r w:rsidRPr="00CA0770">
        <w:rPr>
          <w:bCs/>
          <w:szCs w:val="28"/>
        </w:rPr>
        <w:t xml:space="preserve"> О применении положений </w:t>
      </w:r>
      <w:hyperlink r:id="rId6">
        <w:r w:rsidRPr="00CA0770">
          <w:rPr>
            <w:rStyle w:val="a3"/>
            <w:bCs/>
            <w:szCs w:val="28"/>
          </w:rPr>
          <w:t>части 2.1 статьи 36</w:t>
        </w:r>
      </w:hyperlink>
      <w:r w:rsidRPr="00CA0770">
        <w:rPr>
          <w:bCs/>
          <w:szCs w:val="28"/>
        </w:rPr>
        <w:t xml:space="preserve"> Федерального закона от 24.07.2007 N 221-ФЗ "О кадастровой деятельности" относительно полномочий кадастрового инженера по представлению в орган регистрации прав документов, подготовленных в результате выполнения кадастровых работ, без доверенности.</w:t>
      </w:r>
    </w:p>
    <w:p w14:paraId="620D2736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/>
          <w:bCs/>
          <w:szCs w:val="28"/>
        </w:rPr>
        <w:t xml:space="preserve">Ответ: </w:t>
      </w:r>
      <w:hyperlink r:id="rId7">
        <w:r w:rsidRPr="00CA0770">
          <w:rPr>
            <w:rStyle w:val="a3"/>
            <w:bCs/>
            <w:szCs w:val="28"/>
          </w:rPr>
          <w:t>Частью 2.1 статьи 36</w:t>
        </w:r>
      </w:hyperlink>
      <w:r w:rsidRPr="00CA0770">
        <w:rPr>
          <w:bCs/>
          <w:szCs w:val="28"/>
        </w:rPr>
        <w:t xml:space="preserve"> Федерального закона от 24.07.2007 N 221-ФЗ "О кадастровой деятельности" (далее - Закон N 221-ФЗ) установлены случаи, при которых кадастровый инженер вправе представлять без доверенности документы, подготовленные в результате выполнения кадастровых работ, в орган регистрации прав в порядке, установленном Федеральным </w:t>
      </w:r>
      <w:hyperlink r:id="rId8">
        <w:r w:rsidRPr="00CA0770">
          <w:rPr>
            <w:rStyle w:val="a3"/>
            <w:bCs/>
            <w:szCs w:val="28"/>
          </w:rPr>
          <w:t>законом</w:t>
        </w:r>
      </w:hyperlink>
      <w:r w:rsidRPr="00CA0770">
        <w:rPr>
          <w:bCs/>
          <w:szCs w:val="28"/>
        </w:rPr>
        <w:t xml:space="preserve"> от 13.07.2015 N 218-ФЗ "О государственной регистрации недвижимости" (далее - Закон N 218-ФЗ).</w:t>
      </w:r>
    </w:p>
    <w:p w14:paraId="2DA630D7" w14:textId="77777777" w:rsidR="00CA0770" w:rsidRPr="00CA0770" w:rsidRDefault="00F2119D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hyperlink r:id="rId9">
        <w:r w:rsidR="00CA0770" w:rsidRPr="00CA0770">
          <w:rPr>
            <w:rStyle w:val="a3"/>
            <w:bCs/>
            <w:szCs w:val="28"/>
          </w:rPr>
          <w:t>Статьей 15</w:t>
        </w:r>
      </w:hyperlink>
      <w:r w:rsidR="00CA0770" w:rsidRPr="00CA0770">
        <w:rPr>
          <w:bCs/>
          <w:szCs w:val="28"/>
        </w:rPr>
        <w:t xml:space="preserve"> Закона N 218 ФЗ предусмотрена возможность осуществления государственного кадастрового учета и государственной регистрации прав одновременно, а также государственного кадастрового учета без одновременной государственной регистрации прав на основании заявления кадастрового инженера в случаях, установленных федеральным законом (</w:t>
      </w:r>
      <w:hyperlink r:id="rId10">
        <w:r w:rsidR="00CA0770" w:rsidRPr="00CA0770">
          <w:rPr>
            <w:rStyle w:val="a3"/>
            <w:bCs/>
            <w:szCs w:val="28"/>
          </w:rPr>
          <w:t>пункт 6 части 1</w:t>
        </w:r>
      </w:hyperlink>
      <w:r w:rsidR="00CA0770" w:rsidRPr="00CA0770">
        <w:rPr>
          <w:bCs/>
          <w:szCs w:val="28"/>
        </w:rPr>
        <w:t xml:space="preserve">, </w:t>
      </w:r>
      <w:hyperlink r:id="rId11">
        <w:r w:rsidR="00CA0770" w:rsidRPr="00CA0770">
          <w:rPr>
            <w:rStyle w:val="a3"/>
            <w:bCs/>
            <w:szCs w:val="28"/>
          </w:rPr>
          <w:t>пункт 5 части 2 статьи 15</w:t>
        </w:r>
      </w:hyperlink>
      <w:r w:rsidR="00CA0770" w:rsidRPr="00CA0770">
        <w:rPr>
          <w:bCs/>
          <w:szCs w:val="28"/>
        </w:rPr>
        <w:t xml:space="preserve"> Закона N 218 ФЗ).</w:t>
      </w:r>
    </w:p>
    <w:p w14:paraId="5BAC62FF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Также обращаем внимание, что согласно </w:t>
      </w:r>
      <w:hyperlink r:id="rId12">
        <w:r w:rsidRPr="00CA0770">
          <w:rPr>
            <w:rStyle w:val="a3"/>
            <w:bCs/>
            <w:szCs w:val="28"/>
          </w:rPr>
          <w:t>пункту 4 части 2.1 статьи 36</w:t>
        </w:r>
      </w:hyperlink>
      <w:r w:rsidRPr="00CA0770">
        <w:rPr>
          <w:bCs/>
          <w:szCs w:val="28"/>
        </w:rPr>
        <w:t xml:space="preserve"> Закона N 221-ФЗ кадастровый инженер вправе представлять в орган регистрации прав без доверенности документы, подготовленные в результате выполнения кадастровых работ, если кадастровые работы выполняются в связи с подготовкой технического плана в целях осуществления </w:t>
      </w:r>
      <w:r w:rsidRPr="00CA0770">
        <w:rPr>
          <w:bCs/>
          <w:szCs w:val="28"/>
        </w:rPr>
        <w:lastRenderedPageBreak/>
        <w:t xml:space="preserve">государственного кадастрового учета и государственной регистрации прав на созданный объект недвижимости,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(или) разрешения на ввод в эксплуатацию, и заказчиком кадастровых работ является собственник земельного участка либо лицо, которому земельный участок предоставлен для строительства на ином праве, или лицо, которому в соответствии с Земельным </w:t>
      </w:r>
      <w:hyperlink r:id="rId13">
        <w:r w:rsidRPr="00CA0770">
          <w:rPr>
            <w:rStyle w:val="a3"/>
            <w:bCs/>
            <w:szCs w:val="28"/>
          </w:rPr>
          <w:t>кодексом</w:t>
        </w:r>
      </w:hyperlink>
      <w:r w:rsidRPr="00CA0770">
        <w:rPr>
          <w:bCs/>
          <w:szCs w:val="28"/>
        </w:rPr>
        <w:t xml:space="preserve"> Российской Федерации предоставлено право на использование земель или земельного участка, находящегося в государственной или муниципальной собственности, без предоставления или установления сервитута.</w:t>
      </w:r>
    </w:p>
    <w:p w14:paraId="7F5EC7FE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Таким образом, в зависимости от целей выполнения кадастровых работ в случаях, перечисленных в </w:t>
      </w:r>
      <w:hyperlink r:id="rId14">
        <w:r w:rsidRPr="00CA0770">
          <w:rPr>
            <w:rStyle w:val="a3"/>
            <w:bCs/>
            <w:szCs w:val="28"/>
          </w:rPr>
          <w:t>части 2.1 статьи 36</w:t>
        </w:r>
      </w:hyperlink>
      <w:r w:rsidRPr="00CA0770">
        <w:rPr>
          <w:bCs/>
          <w:szCs w:val="28"/>
        </w:rPr>
        <w:t xml:space="preserve"> Закона N 221-ФЗ, может быть подано заявление как об осуществлении государственного кадастрового учета, так и об осуществлении государственного кадастрового учета и государственной регистрации прав.</w:t>
      </w:r>
    </w:p>
    <w:p w14:paraId="722B6909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Заявление о государственном кадастровом учете или о государственном кадастровом учете и государственной регистрации прав (далее - заявление) и прилагаемые к нему документы представляются в орган регистрации прав в соответствии с положениями </w:t>
      </w:r>
      <w:hyperlink r:id="rId15">
        <w:r w:rsidRPr="00CA0770">
          <w:rPr>
            <w:rStyle w:val="a3"/>
            <w:bCs/>
            <w:szCs w:val="28"/>
          </w:rPr>
          <w:t>части 1 статьи 18</w:t>
        </w:r>
      </w:hyperlink>
      <w:r w:rsidRPr="00CA0770">
        <w:rPr>
          <w:bCs/>
          <w:szCs w:val="28"/>
        </w:rPr>
        <w:t xml:space="preserve"> Закона N 218-ФЗ в форме документов на бумажном носителе либо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если иное не предусмотрено федеральным законом.</w:t>
      </w:r>
    </w:p>
    <w:p w14:paraId="06697197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К заявлению согласно </w:t>
      </w:r>
      <w:hyperlink r:id="rId16">
        <w:r w:rsidRPr="00CA0770">
          <w:rPr>
            <w:rStyle w:val="a3"/>
            <w:bCs/>
            <w:szCs w:val="28"/>
          </w:rPr>
          <w:t>части 4 статьи 18</w:t>
        </w:r>
      </w:hyperlink>
      <w:r w:rsidRPr="00CA0770">
        <w:rPr>
          <w:bCs/>
          <w:szCs w:val="28"/>
        </w:rPr>
        <w:t xml:space="preserve"> Закона N 218-ФЗ прилагаются, если федеральным законом не установлен иной порядок представления (получения) документов и (или) содержащихся в таких документах сведений, следующие необходимые для государственного кадастрового учета или государственного кадастрового учета и государственной регистрации прав документы:</w:t>
      </w:r>
    </w:p>
    <w:p w14:paraId="16374FF3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>1) документ, подтверждающий соответствующие полномочия представителя заявителя (если с заявлением обращается его представитель);</w:t>
      </w:r>
    </w:p>
    <w:p w14:paraId="6302E98D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>2) документы, являющиеся основанием для осуществления государственного кадастрового учета или государственного кадастрового учета и государственной регистрации прав;</w:t>
      </w:r>
    </w:p>
    <w:p w14:paraId="01C6C2FB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3) иные документы, предусмотренные </w:t>
      </w:r>
      <w:hyperlink r:id="rId17">
        <w:r w:rsidRPr="00CA0770">
          <w:rPr>
            <w:rStyle w:val="a3"/>
            <w:bCs/>
            <w:szCs w:val="28"/>
          </w:rPr>
          <w:t>Законом</w:t>
        </w:r>
      </w:hyperlink>
      <w:r w:rsidRPr="00CA0770">
        <w:rPr>
          <w:bCs/>
          <w:szCs w:val="28"/>
        </w:rPr>
        <w:t xml:space="preserve"> N 218-ФЗ и принятыми в соответствии с ним иными нормативными правовыми актами.</w:t>
      </w:r>
    </w:p>
    <w:p w14:paraId="4132DB38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Требования к документам, представляемым для осуществления государственного кадастрового учета и (или) государственной регистрации прав, установлены </w:t>
      </w:r>
      <w:hyperlink r:id="rId18">
        <w:r w:rsidRPr="00CA0770">
          <w:rPr>
            <w:rStyle w:val="a3"/>
            <w:bCs/>
            <w:szCs w:val="28"/>
          </w:rPr>
          <w:t>статьей 21</w:t>
        </w:r>
      </w:hyperlink>
      <w:r w:rsidRPr="00CA0770">
        <w:rPr>
          <w:bCs/>
          <w:szCs w:val="28"/>
        </w:rPr>
        <w:t xml:space="preserve"> Закона N 218-ФЗ.</w:t>
      </w:r>
    </w:p>
    <w:p w14:paraId="5710CA7D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lastRenderedPageBreak/>
        <w:t xml:space="preserve">Росреестр считает необходимым отметить, что указанные в </w:t>
      </w:r>
      <w:hyperlink r:id="rId19">
        <w:r w:rsidRPr="00CA0770">
          <w:rPr>
            <w:rStyle w:val="a3"/>
            <w:bCs/>
            <w:szCs w:val="28"/>
          </w:rPr>
          <w:t>части 2.1 статьи 36</w:t>
        </w:r>
      </w:hyperlink>
      <w:r w:rsidRPr="00CA0770">
        <w:rPr>
          <w:bCs/>
          <w:szCs w:val="28"/>
        </w:rPr>
        <w:t xml:space="preserve"> Закона N 221-ФЗ документы не предназначены для включения в приложение межевого плана, технического плана, акта обследования, являются самостоятельными документами, прилагаемыми к заявлению с целью подтверждения правомочий на обращение в орган регистрации прав.</w:t>
      </w:r>
    </w:p>
    <w:p w14:paraId="3A34F168" w14:textId="77777777" w:rsidR="00CA0770" w:rsidRPr="00CA0770" w:rsidRDefault="00CA0770" w:rsidP="00CA07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CA0770">
        <w:rPr>
          <w:bCs/>
          <w:szCs w:val="28"/>
        </w:rPr>
        <w:t xml:space="preserve">Таким образом, предусмотренные </w:t>
      </w:r>
      <w:hyperlink r:id="rId20">
        <w:r w:rsidRPr="00CA0770">
          <w:rPr>
            <w:rStyle w:val="a3"/>
            <w:bCs/>
            <w:szCs w:val="28"/>
          </w:rPr>
          <w:t>частью 2.1 статьи 36</w:t>
        </w:r>
      </w:hyperlink>
      <w:r w:rsidRPr="00CA0770">
        <w:rPr>
          <w:bCs/>
          <w:szCs w:val="28"/>
        </w:rPr>
        <w:t xml:space="preserve"> Закона N 221-ФЗ документы, подтверждающие полномочия кадастрового инженера - индивидуального предпринимателя или кадастрового инженера - работника юридического лица на представление заявления в орган регистрации прав без доверенности, должны соответствовать требованиям, установленным </w:t>
      </w:r>
      <w:hyperlink r:id="rId21">
        <w:r w:rsidRPr="00CA0770">
          <w:rPr>
            <w:rStyle w:val="a3"/>
            <w:bCs/>
            <w:szCs w:val="28"/>
          </w:rPr>
          <w:t>статьей 21</w:t>
        </w:r>
      </w:hyperlink>
      <w:r w:rsidRPr="00CA0770">
        <w:rPr>
          <w:bCs/>
          <w:szCs w:val="28"/>
        </w:rPr>
        <w:t xml:space="preserve"> Закона N 218-ФЗ, в том числе </w:t>
      </w:r>
      <w:hyperlink r:id="rId22">
        <w:r w:rsidRPr="00CA0770">
          <w:rPr>
            <w:rStyle w:val="a3"/>
            <w:bCs/>
            <w:szCs w:val="28"/>
          </w:rPr>
          <w:t>частью 9 статьи 21</w:t>
        </w:r>
      </w:hyperlink>
      <w:r w:rsidRPr="00CA0770">
        <w:rPr>
          <w:bCs/>
          <w:szCs w:val="28"/>
        </w:rPr>
        <w:t xml:space="preserve"> Закона N 218-ФЗ, согласно которой документы, необходимые для осуществления государственного кадастрового учета или государственного кадастрового учета и государственной регистрации прав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13421"/>
    <w:rsid w:val="003211CE"/>
    <w:rsid w:val="00324DF2"/>
    <w:rsid w:val="0033478E"/>
    <w:rsid w:val="00370C64"/>
    <w:rsid w:val="00372F64"/>
    <w:rsid w:val="003A7595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119D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60FA567C-3FB0-494B-986F-EB724E1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C51EFF77574B8234277044BEEA748D03D0C02AF5EBC298B11C4BCAE67C42E307622397D7273B19A23B74127nB48H" TargetMode="External"/><Relationship Id="rId13" Type="http://schemas.openxmlformats.org/officeDocument/2006/relationships/hyperlink" Target="consultantplus://offline/ref=0E8C51EFF77574B8234277044BEEA748D03E0C02A95DBC298B11C4BCAE67C42E307622397D7273B19A23B74127nB48H" TargetMode="External"/><Relationship Id="rId18" Type="http://schemas.openxmlformats.org/officeDocument/2006/relationships/hyperlink" Target="consultantplus://offline/ref=0E8C51EFF77574B8234277044BEEA748D03D0C02AF5EBC298B11C4BCAE67C42E22767A357F706EB09E36E11061EF2ED578411641DCA87947n54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8C51EFF77574B8234277044BEEA748D03D0C02AF5EBC298B11C4BCAE67C42E22767A357F706EB09E36E11061EF2ED578411641DCA87947n548H" TargetMode="External"/><Relationship Id="rId7" Type="http://schemas.openxmlformats.org/officeDocument/2006/relationships/hyperlink" Target="consultantplus://offline/ref=0E8C51EFF77574B8234277044BEEA748D03E0C02A85EBC298B11C4BCAE67C42E22767A357E716ABAC96CF11428B821C97A580844C2A8n74BH" TargetMode="External"/><Relationship Id="rId12" Type="http://schemas.openxmlformats.org/officeDocument/2006/relationships/hyperlink" Target="consultantplus://offline/ref=0E8C51EFF77574B8234277044BEEA748D03E0C02A85EBC298B11C4BCAE67C42E22767A357E726CBAC96CF11428B821C97A580844C2A8n74BH" TargetMode="External"/><Relationship Id="rId17" Type="http://schemas.openxmlformats.org/officeDocument/2006/relationships/hyperlink" Target="consultantplus://offline/ref=0E8C51EFF77574B8234277044BEEA748D03D0C02AF5EBC298B11C4BCAE67C42E307622397D7273B19A23B74127nB4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8C51EFF77574B8234277044BEEA748D03D0C02AF5EBC298B11C4BCAE67C42E22767A357F706FB69B36E11061EF2ED578411641DCA87947n548H" TargetMode="External"/><Relationship Id="rId20" Type="http://schemas.openxmlformats.org/officeDocument/2006/relationships/hyperlink" Target="consultantplus://offline/ref=0E8C51EFF77574B8234277044BEEA748D03E0C02A85EBC298B11C4BCAE67C42E22767A357E716ABAC96CF11428B821C97A580844C2A8n74B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8C51EFF77574B8234277044BEEA748D03E0C02A85EBC298B11C4BCAE67C42E22767A357E716ABAC96CF11428B821C97A580844C2A8n74BH" TargetMode="External"/><Relationship Id="rId11" Type="http://schemas.openxmlformats.org/officeDocument/2006/relationships/hyperlink" Target="consultantplus://offline/ref=0E8C51EFF77574B8234277044BEEA748D03D0C02AF5EBC298B11C4BCAE67C42E22767A357F706FB59D36E11061EF2ED578411641DCA87947n548H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E8C51EFF77574B8234277044BEEA748D03D0C02AF5EBC298B11C4BCAE67C42E22767A357F706FB69C36E11061EF2ED578411641DCA87947n54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E8C51EFF77574B8234277044BEEA748D03D0C02AF5EBC298B11C4BCAE67C42E22767A357F706FB29E36E11061EF2ED578411641DCA87947n548H" TargetMode="External"/><Relationship Id="rId19" Type="http://schemas.openxmlformats.org/officeDocument/2006/relationships/hyperlink" Target="consultantplus://offline/ref=0E8C51EFF77574B8234277044BEEA748D03E0C02A85EBC298B11C4BCAE67C42E22767A357E716ABAC96CF11428B821C97A580844C2A8n74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8C51EFF77574B8234277044BEEA748D03D0C02AF5EBC298B11C4BCAE67C42E22767A357F706FB39B36E11061EF2ED578411641DCA87947n548H" TargetMode="External"/><Relationship Id="rId14" Type="http://schemas.openxmlformats.org/officeDocument/2006/relationships/hyperlink" Target="consultantplus://offline/ref=0E8C51EFF77574B8234277044BEEA748D03E0C02A85EBC298B11C4BCAE67C42E22767A357E716ABAC96CF11428B821C97A580844C2A8n74BH" TargetMode="External"/><Relationship Id="rId22" Type="http://schemas.openxmlformats.org/officeDocument/2006/relationships/hyperlink" Target="consultantplus://offline/ref=0E8C51EFF77574B8234277044BEEA748D03D0C02AF5EBC298B11C4BCAE67C42E22767A357F706EB39B36E11061EF2ED578411641DCA87947n54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F5DC-CADD-474B-9D3E-85BDEA63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2022-07-01T12:11:00Z</cp:lastPrinted>
  <dcterms:created xsi:type="dcterms:W3CDTF">2022-07-22T08:28:00Z</dcterms:created>
  <dcterms:modified xsi:type="dcterms:W3CDTF">2022-07-25T04:38:00Z</dcterms:modified>
</cp:coreProperties>
</file>