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3180C6F" w14:textId="3D17059B" w:rsidR="00A46827" w:rsidRDefault="00A46827" w:rsidP="00A46827">
      <w:pPr>
        <w:spacing w:line="276" w:lineRule="auto"/>
        <w:contextualSpacing/>
        <w:jc w:val="center"/>
        <w:rPr>
          <w:b/>
          <w:bCs/>
          <w:iCs/>
          <w:szCs w:val="28"/>
        </w:rPr>
      </w:pPr>
      <w:r w:rsidRPr="00A46827">
        <w:rPr>
          <w:b/>
          <w:bCs/>
          <w:iCs/>
          <w:szCs w:val="28"/>
        </w:rPr>
        <w:t>Как и для чего согласовывать границы земельного участка</w:t>
      </w:r>
    </w:p>
    <w:p w14:paraId="373EE779" w14:textId="77777777" w:rsidR="00A46827" w:rsidRPr="00A46827" w:rsidRDefault="00A46827" w:rsidP="00A46827">
      <w:pPr>
        <w:spacing w:line="276" w:lineRule="auto"/>
        <w:contextualSpacing/>
        <w:jc w:val="center"/>
        <w:rPr>
          <w:b/>
          <w:bCs/>
          <w:iCs/>
          <w:szCs w:val="28"/>
        </w:rPr>
      </w:pPr>
    </w:p>
    <w:p w14:paraId="1CA1A9EF" w14:textId="77777777" w:rsidR="00A46827" w:rsidRPr="00A46827" w:rsidRDefault="00A46827" w:rsidP="00A468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6827">
        <w:rPr>
          <w:bCs/>
          <w:iCs/>
          <w:szCs w:val="28"/>
        </w:rPr>
        <w:t>Как рассказали в Управлении Росреестра по Чеченской Республике отсутствие уточненных границ чаще всего становится причиной конфликтов и споров между правообладателями смежных земельных участков. Согласно действующему законодательству, установление границ земельного участка не является обязательной процедурой. Но в то же время уточнение границ позволяет избежать земельных споров между владельцами смежных участков.</w:t>
      </w:r>
    </w:p>
    <w:p w14:paraId="010104BA" w14:textId="77777777" w:rsidR="00A46827" w:rsidRPr="00A46827" w:rsidRDefault="00A46827" w:rsidP="00A468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6827">
        <w:rPr>
          <w:bCs/>
          <w:iCs/>
          <w:szCs w:val="28"/>
        </w:rPr>
        <w:t>«Согласование границ является неотъемлемой частью кадастровых работ, для проведения которых правообладателю земельного участка необходимо обратиться к кадастровому инженеру. Для соблюдения порядка согласования местоположения границ земельных участков необходимо привлечь собственников всех смежных участков», - рассказал начальник отдела госземнадзора Управления Росреестра по Чеченской Республике Магомед Казаев.</w:t>
      </w:r>
    </w:p>
    <w:p w14:paraId="1F1F1150" w14:textId="77777777" w:rsidR="00A46827" w:rsidRPr="00A46827" w:rsidRDefault="00A46827" w:rsidP="00A468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6827">
        <w:rPr>
          <w:bCs/>
          <w:iCs/>
          <w:szCs w:val="28"/>
        </w:rPr>
        <w:t>Порядок согласования границ земельных участков установлен статьей 39 Федерального закона от 24.07.2007 № 221-ФЗ «О кадастровой деятельности». Кадастровый инженер направляет собственникам извещения о проведении собрания о согласовании местоположения границ на почтовый или электронный адрес. Также допускается согласование в индивидуальном порядке. Кроме того, в случае, если в ЕГРН отсутствуют сведения об адресе электронной почты или о почтовом адресе любого из заинтересованных лиц или извещение о проведении собрания о согласовании местоположения границ невозможно вручить заинтересованному лицу, данное извещение может быть опубликовано в официальных источниках информации местного значения (районная или городская газета).</w:t>
      </w:r>
    </w:p>
    <w:p w14:paraId="05E7F752" w14:textId="77777777" w:rsidR="00A46827" w:rsidRPr="00A46827" w:rsidRDefault="00A46827" w:rsidP="00A468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6827">
        <w:rPr>
          <w:bCs/>
          <w:iCs/>
          <w:szCs w:val="28"/>
        </w:rPr>
        <w:t xml:space="preserve">Результатом проведенной процедуры согласования является акт согласования границ, подписанный каждым из правообладателей смежных участков. Если стороны не могут договориться, то потребуется обратиться в </w:t>
      </w:r>
      <w:r w:rsidRPr="00A46827">
        <w:rPr>
          <w:bCs/>
          <w:iCs/>
          <w:szCs w:val="28"/>
        </w:rPr>
        <w:lastRenderedPageBreak/>
        <w:t>судебные органы. В дальнейшем, на основании решения суда и поданного собственником заявления, несмотря на имеющиеся ранее возражения соседей, орган регистрации прав вправе внести в ЕГРН сведения о границах земельного участка.</w:t>
      </w:r>
    </w:p>
    <w:p w14:paraId="2F07A7D2" w14:textId="77777777" w:rsidR="00A46827" w:rsidRPr="00A46827" w:rsidRDefault="00A46827" w:rsidP="00A46827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6827">
        <w:rPr>
          <w:bCs/>
          <w:iCs/>
          <w:szCs w:val="28"/>
        </w:rPr>
        <w:t>Справочно: Стоит отметить, если границы соседнего участка уже установлены, то согласование не требуется. Границы такого земельного участка будут установлены с учетом сведений о местоположении границ данного земельного участка.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6A5AAA78"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34AABBD" w14:textId="77777777"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8F6508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586641">
    <w:abstractNumId w:val="12"/>
  </w:num>
  <w:num w:numId="2" w16cid:durableId="484933619">
    <w:abstractNumId w:val="6"/>
  </w:num>
  <w:num w:numId="3" w16cid:durableId="767194325">
    <w:abstractNumId w:val="3"/>
  </w:num>
  <w:num w:numId="4" w16cid:durableId="601650002">
    <w:abstractNumId w:val="4"/>
  </w:num>
  <w:num w:numId="5" w16cid:durableId="1897740602">
    <w:abstractNumId w:val="16"/>
  </w:num>
  <w:num w:numId="6" w16cid:durableId="1869679270">
    <w:abstractNumId w:val="13"/>
  </w:num>
  <w:num w:numId="7" w16cid:durableId="1008824410">
    <w:abstractNumId w:val="9"/>
  </w:num>
  <w:num w:numId="8" w16cid:durableId="1460799974">
    <w:abstractNumId w:val="7"/>
  </w:num>
  <w:num w:numId="9" w16cid:durableId="1898664507">
    <w:abstractNumId w:val="10"/>
  </w:num>
  <w:num w:numId="10" w16cid:durableId="189421268">
    <w:abstractNumId w:val="5"/>
  </w:num>
  <w:num w:numId="11" w16cid:durableId="1938440482">
    <w:abstractNumId w:val="0"/>
  </w:num>
  <w:num w:numId="12" w16cid:durableId="902716109">
    <w:abstractNumId w:val="1"/>
  </w:num>
  <w:num w:numId="13" w16cid:durableId="656033320">
    <w:abstractNumId w:val="8"/>
  </w:num>
  <w:num w:numId="14" w16cid:durableId="782647637">
    <w:abstractNumId w:val="14"/>
  </w:num>
  <w:num w:numId="15" w16cid:durableId="1765034878">
    <w:abstractNumId w:val="15"/>
  </w:num>
  <w:num w:numId="16" w16cid:durableId="1215777371">
    <w:abstractNumId w:val="2"/>
  </w:num>
  <w:num w:numId="17" w16cid:durableId="667950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8F6508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35E5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B1E9-CC5E-41ED-B41A-FA26A740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2022-07-01T12:11:00Z</cp:lastPrinted>
  <dcterms:created xsi:type="dcterms:W3CDTF">2024-03-28T13:07:00Z</dcterms:created>
  <dcterms:modified xsi:type="dcterms:W3CDTF">2024-04-04T08:49:00Z</dcterms:modified>
</cp:coreProperties>
</file>