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2EEE56BE" w14:textId="6C04AAF3" w:rsidR="00120489" w:rsidRDefault="00120489" w:rsidP="00120489">
      <w:pPr>
        <w:ind w:firstLine="709"/>
        <w:contextualSpacing/>
        <w:jc w:val="center"/>
        <w:rPr>
          <w:bCs/>
          <w:szCs w:val="28"/>
        </w:rPr>
      </w:pPr>
      <w:r w:rsidRPr="00120489">
        <w:rPr>
          <w:bCs/>
          <w:szCs w:val="28"/>
        </w:rPr>
        <w:t>Росреестр: 15 лет ведомству, 15 понятий из геодезии</w:t>
      </w:r>
    </w:p>
    <w:p w14:paraId="0A1F0EE3" w14:textId="77777777" w:rsidR="00120489" w:rsidRPr="00120489" w:rsidRDefault="00120489" w:rsidP="00120489">
      <w:pPr>
        <w:ind w:firstLine="709"/>
        <w:contextualSpacing/>
        <w:jc w:val="center"/>
        <w:rPr>
          <w:bCs/>
          <w:szCs w:val="28"/>
        </w:rPr>
      </w:pPr>
    </w:p>
    <w:p w14:paraId="088278BD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В честь 15-летия создания Росреестра приводим 15 основных понятий из Федерального закона № 431-ФЗ от 30.12.2015 «О геодезии, картографии и пространственных данных и о внесении изменений в отдельные законодательные акты Российской Федерации».</w:t>
      </w:r>
    </w:p>
    <w:p w14:paraId="105EA99A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В настоящем Федеральном законе используются следующие основные понятия:</w:t>
      </w:r>
    </w:p>
    <w:p w14:paraId="1A9D429A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1) геодезия - область отношений, возникающих в процессе научной, образовательной, производственной и иной деятельности по определению фигуры, гравитационного поля Земли, координат и высот точек земной поверхности и пространственных объектов, а также изменений во времени указанных координат и высот;</w:t>
      </w:r>
    </w:p>
    <w:p w14:paraId="1E10D6A1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2) картография - область отношений, возникающих в процессе научной, образовательной, производственной и иной деятельности по изучению, созданию, использованию, преобразованию и отображению пространственных данных, в том числе с использованием информационных систем;</w:t>
      </w:r>
    </w:p>
    <w:p w14:paraId="07069950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3) пространственные объекты - природные объекты, искусственные и иные объекты (в том числе здания, сооружения), местоположение которых может быть определено, а также естественные небесные тела;</w:t>
      </w:r>
    </w:p>
    <w:p w14:paraId="233435BB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4) пространственные данные - данные о пространственных объектах, включающие сведения об их форме, местоположении и свойствах, в том числе представленные с использованием координат;</w:t>
      </w:r>
    </w:p>
    <w:p w14:paraId="24FE0C18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lastRenderedPageBreak/>
        <w:t>5) сведения о пространственных данных (пространственные метаданные) - данные, которые позволяют описывать содержание и другие характеристики пространственных данных, необходимые для их идентификации и поиска;</w:t>
      </w:r>
    </w:p>
    <w:p w14:paraId="4122C14C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6) масштаб - отношение длины отрезка на карте к действительной длине этого отрезка на местности;</w:t>
      </w:r>
    </w:p>
    <w:p w14:paraId="6D5E4C82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7) система координат - установленные правила соотнесения цифровых значений координат и точек пространства;</w:t>
      </w:r>
    </w:p>
    <w:p w14:paraId="55AA1781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8) геодезический пункт - инженерная конструкция, закрепляющая точку земной поверхности с определенными координатами;</w:t>
      </w:r>
    </w:p>
    <w:p w14:paraId="79548880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9) нивелирный пункт - инженерная конструкция, закрепляющая точку земной поверхности или пространственного объекта с определенными значениями ее высоты;</w:t>
      </w:r>
    </w:p>
    <w:p w14:paraId="3B059222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10) гравиметрический пункт - инженерная конструкция, закрепляющая точку земной поверхности, с которой сопоставлены результаты гравиметрических измерений;</w:t>
      </w:r>
    </w:p>
    <w:p w14:paraId="5FC3F119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11) дифференциальная геодезическая станция - электронное устройство, размещенное на точке земной поверхности с определенными координатами, выполняющее прием и обработку сигналов спутниковых навигационных систем и обеспечивающее передачу информации,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систем;</w:t>
      </w:r>
    </w:p>
    <w:p w14:paraId="7B05489C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12) геодезическая сеть - совокупность геодезических пунктов, используемых в целях установления и (или) распространения предусмотренных настоящим Федеральным законом систем координат;</w:t>
      </w:r>
    </w:p>
    <w:p w14:paraId="14BF8488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13) государственная нивелирная сеть - совокупность нивелирных пунктов, используемых в целях установления или распространения государственной системы высот;</w:t>
      </w:r>
    </w:p>
    <w:p w14:paraId="124C12A0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14) государственная гравиметрическая сеть - совокупность гравиметрических пунктов, имеющих значения, определенные в результате гравиметрических измерений;</w:t>
      </w:r>
    </w:p>
    <w:p w14:paraId="0B7346F7" w14:textId="77777777" w:rsidR="00120489" w:rsidRPr="00120489" w:rsidRDefault="00120489" w:rsidP="00120489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20489">
        <w:rPr>
          <w:bCs/>
          <w:szCs w:val="28"/>
        </w:rPr>
        <w:t>15) карта - уменьшенное обобщенное изображение земной поверхности, других естественных небесных тел или их частей на плоскости, полученное в соответствии с требованиями, предусмотренными настоящим Федеральным законом, в определенных масштабе и проекции, а также с использованием условных знаков.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6E4F6BB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540447">
    <w:abstractNumId w:val="9"/>
  </w:num>
  <w:num w:numId="2" w16cid:durableId="1014721809">
    <w:abstractNumId w:val="5"/>
  </w:num>
  <w:num w:numId="3" w16cid:durableId="135268008">
    <w:abstractNumId w:val="2"/>
  </w:num>
  <w:num w:numId="4" w16cid:durableId="22481160">
    <w:abstractNumId w:val="3"/>
  </w:num>
  <w:num w:numId="5" w16cid:durableId="1928809175">
    <w:abstractNumId w:val="11"/>
  </w:num>
  <w:num w:numId="6" w16cid:durableId="807284630">
    <w:abstractNumId w:val="10"/>
  </w:num>
  <w:num w:numId="7" w16cid:durableId="454060316">
    <w:abstractNumId w:val="7"/>
  </w:num>
  <w:num w:numId="8" w16cid:durableId="1962566038">
    <w:abstractNumId w:val="6"/>
  </w:num>
  <w:num w:numId="9" w16cid:durableId="858736495">
    <w:abstractNumId w:val="8"/>
  </w:num>
  <w:num w:numId="10" w16cid:durableId="1817334579">
    <w:abstractNumId w:val="4"/>
  </w:num>
  <w:num w:numId="11" w16cid:durableId="733889334">
    <w:abstractNumId w:val="0"/>
  </w:num>
  <w:num w:numId="12" w16cid:durableId="85789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3127C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8EE"/>
    <w:rsid w:val="009F6D86"/>
    <w:rsid w:val="00A0696C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05DB-A9A1-4CDD-AFA9-D733BC6E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5</cp:revision>
  <cp:lastPrinted>2022-07-01T12:11:00Z</cp:lastPrinted>
  <dcterms:created xsi:type="dcterms:W3CDTF">2023-05-30T09:44:00Z</dcterms:created>
  <dcterms:modified xsi:type="dcterms:W3CDTF">2023-05-30T21:42:00Z</dcterms:modified>
</cp:coreProperties>
</file>