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3919F3">
      <w:pPr>
        <w:contextualSpacing/>
        <w:jc w:val="both"/>
        <w:rPr>
          <w:szCs w:val="28"/>
        </w:rPr>
      </w:pPr>
      <w:bookmarkStart w:id="0" w:name="_GoBack"/>
      <w:bookmarkEnd w:id="0"/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4651956C" w14:textId="2677CC9D" w:rsidR="003B2F67" w:rsidRDefault="003B2F67" w:rsidP="003B2F67">
      <w:pPr>
        <w:ind w:firstLine="709"/>
        <w:contextualSpacing/>
        <w:jc w:val="center"/>
        <w:rPr>
          <w:bCs/>
          <w:szCs w:val="28"/>
        </w:rPr>
      </w:pPr>
      <w:r w:rsidRPr="003B2F67">
        <w:rPr>
          <w:bCs/>
          <w:szCs w:val="28"/>
        </w:rPr>
        <w:t>Способы подачи документов на учет и регистрацию прав</w:t>
      </w:r>
    </w:p>
    <w:p w14:paraId="5CF17707" w14:textId="77777777" w:rsidR="003B2F67" w:rsidRPr="003B2F67" w:rsidRDefault="003B2F67" w:rsidP="003B2F67">
      <w:pPr>
        <w:ind w:firstLine="709"/>
        <w:contextualSpacing/>
        <w:jc w:val="center"/>
        <w:rPr>
          <w:bCs/>
          <w:szCs w:val="28"/>
        </w:rPr>
      </w:pPr>
    </w:p>
    <w:p w14:paraId="42DE2773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>В Управлении Росреестра по Чеченской Республике о способах подачи документов в Росреестр рассказал заместитель руководителя Управления Абу Шаипов.</w:t>
      </w:r>
    </w:p>
    <w:p w14:paraId="5F9C5119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>Первый способ самый распространенный в нашей республике. В соответствии с пп.1 п.1 ст. 18 Федерального закона от 13.07.2015 № 218-ФЗ "О государственной регистрации недвижимости" 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в порядке, в форме документов на бумажном носителе - посредством личного обращения в публично-правовую компанию «</w:t>
      </w:r>
      <w:proofErr w:type="spellStart"/>
      <w:r w:rsidRPr="003B2F67">
        <w:rPr>
          <w:bCs/>
          <w:szCs w:val="28"/>
        </w:rPr>
        <w:t>Роскадастр</w:t>
      </w:r>
      <w:proofErr w:type="spellEnd"/>
      <w:r w:rsidRPr="003B2F67">
        <w:rPr>
          <w:bCs/>
          <w:szCs w:val="28"/>
        </w:rPr>
        <w:t>» (в народе кадастровая палата), либо в многофункциональный центр «Мои документы», в том числе при выездном приеме (далее - личное обращение).</w:t>
      </w:r>
    </w:p>
    <w:p w14:paraId="0AE0229F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 xml:space="preserve">Второй способ с использованием информационных технологий. В соответствии с пп.2 п.1 ст. 18 Федерального закона от 13.07.2015 № 218-ФЗ "О государственной регистрации недвижимости" 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с использованием информационно-телекоммуникационных сетей общего пользования, в том числе сети "Интернет", посредством единого портала государственных и муниципальных услуг, или официального сайта Росреестра </w:t>
      </w:r>
      <w:hyperlink r:id="rId8" w:history="1">
        <w:r w:rsidRPr="003B2F67">
          <w:rPr>
            <w:rStyle w:val="a3"/>
            <w:bCs/>
            <w:szCs w:val="28"/>
          </w:rPr>
          <w:t>https://rosreestr.gov.ru/</w:t>
        </w:r>
      </w:hyperlink>
      <w:r w:rsidRPr="003B2F67">
        <w:rPr>
          <w:bCs/>
          <w:szCs w:val="28"/>
        </w:rPr>
        <w:t>, или иных информационных технологий взаимодействия с органом регистрации прав (далее также - отправление в электронной форме).</w:t>
      </w:r>
    </w:p>
    <w:p w14:paraId="539CEEE0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>Преимущества электронных услуг:</w:t>
      </w:r>
    </w:p>
    <w:p w14:paraId="4684DB4B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 xml:space="preserve">- сокращенные сроки государственного кадастрового учета и регистрации прав. Регистрация ипотеки в электронном виде составляет всего </w:t>
      </w:r>
      <w:r w:rsidRPr="003B2F67">
        <w:rPr>
          <w:bCs/>
          <w:szCs w:val="28"/>
        </w:rPr>
        <w:lastRenderedPageBreak/>
        <w:t>1 рабочий день со дня поступления заявления в Росреестр, а рассмотрение иных заявлений, в том числе на регистрацию договоров долевого участия – 3 рабочих дня.</w:t>
      </w:r>
    </w:p>
    <w:p w14:paraId="71DDB6DE" w14:textId="77777777" w:rsidR="003B2F67" w:rsidRPr="003B2F67" w:rsidRDefault="003B2F67" w:rsidP="003B2F67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B2F67">
        <w:rPr>
          <w:bCs/>
          <w:szCs w:val="28"/>
        </w:rPr>
        <w:t>- государственная услуга (госпошлина) для граждан будет дешевле на 30%.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919F3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A967-E29C-4768-B07F-ADE680F9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2022-08-30T08:51:00Z</dcterms:created>
  <dcterms:modified xsi:type="dcterms:W3CDTF">2022-08-31T06:26:00Z</dcterms:modified>
</cp:coreProperties>
</file>