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EA3030" w:rsidP="006F4BDB">
      <w:pPr>
        <w:ind w:firstLine="709"/>
        <w:contextualSpacing/>
        <w:jc w:val="both"/>
        <w:rPr>
          <w:b/>
          <w:bCs/>
          <w:szCs w:val="28"/>
        </w:rPr>
      </w:pPr>
      <w:r w:rsidRPr="00EA3030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D41763" w:rsidRPr="00D41763" w:rsidRDefault="00D41763" w:rsidP="00D41763">
      <w:pPr>
        <w:spacing w:line="276" w:lineRule="auto"/>
        <w:contextualSpacing/>
        <w:jc w:val="center"/>
        <w:rPr>
          <w:bCs/>
          <w:iCs/>
          <w:szCs w:val="28"/>
        </w:rPr>
      </w:pPr>
      <w:r w:rsidRPr="00D41763">
        <w:rPr>
          <w:bCs/>
          <w:iCs/>
          <w:szCs w:val="28"/>
        </w:rPr>
        <w:t>Более 900 жителей республики воспользовались «Сельской ипотекой»</w:t>
      </w:r>
    </w:p>
    <w:p w:rsidR="00D41763" w:rsidRPr="00D41763" w:rsidRDefault="00D41763" w:rsidP="00D4176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D41763" w:rsidRPr="00D41763" w:rsidRDefault="00D41763" w:rsidP="00D4176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41763">
        <w:rPr>
          <w:bCs/>
          <w:iCs/>
          <w:szCs w:val="28"/>
        </w:rPr>
        <w:t>Начиная с 2020 года, в России действует государственная программа «Сельская ипотека», которая предусматривает получение ипотечного кредита со ставкой до 3 % годовых. Стать участником госпрограммы можно в населенных пунктах, где проживает не более 30 тысяч человек. Это не только сёла, но и некоторые райцентры нашей республики.</w:t>
      </w:r>
    </w:p>
    <w:p w:rsidR="00D41763" w:rsidRPr="00D41763" w:rsidRDefault="00D41763" w:rsidP="00D4176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41763">
        <w:rPr>
          <w:bCs/>
          <w:iCs/>
          <w:szCs w:val="28"/>
        </w:rPr>
        <w:t>С начала действия программы «Сельская ипотека» на территории Чеченской Республики зарегистрировано 959 ипотечных сделок.</w:t>
      </w:r>
    </w:p>
    <w:p w:rsidR="00D41763" w:rsidRPr="00D41763" w:rsidRDefault="00D41763" w:rsidP="00D41763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D41763">
        <w:rPr>
          <w:bCs/>
          <w:iCs/>
          <w:szCs w:val="28"/>
        </w:rPr>
        <w:t>Как отметил заместитель руководителя Управления Росреестра по Чеченской Республике Абу Шаипов, государственная программа позволила многим семьям в нашей республике приобрести новые дома и квартиры и, тем самым, повысить качество жизни.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20CF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0655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4AC1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A3030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4161-4445-4DF1-B806-3A01273F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2022-07-01T12:11:00Z</cp:lastPrinted>
  <dcterms:created xsi:type="dcterms:W3CDTF">2024-02-26T13:20:00Z</dcterms:created>
  <dcterms:modified xsi:type="dcterms:W3CDTF">2024-03-01T07:58:00Z</dcterms:modified>
</cp:coreProperties>
</file>