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702E" w14:textId="77777777" w:rsidR="001532B1" w:rsidRDefault="001532B1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5CAEFE9E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3CBA7F0C" w14:textId="1AE0F1CD" w:rsidR="00977D0E" w:rsidRDefault="00977D0E" w:rsidP="00977D0E">
      <w:pPr>
        <w:ind w:firstLine="709"/>
        <w:contextualSpacing/>
        <w:jc w:val="center"/>
        <w:rPr>
          <w:bCs/>
          <w:szCs w:val="28"/>
        </w:rPr>
      </w:pPr>
    </w:p>
    <w:p w14:paraId="25FA72E3" w14:textId="5BCD5B63" w:rsidR="00490784" w:rsidRPr="00490784" w:rsidRDefault="00490784" w:rsidP="00490784">
      <w:pPr>
        <w:spacing w:line="276" w:lineRule="auto"/>
        <w:ind w:firstLine="709"/>
        <w:contextualSpacing/>
        <w:jc w:val="center"/>
        <w:rPr>
          <w:bCs/>
          <w:szCs w:val="28"/>
        </w:rPr>
      </w:pPr>
      <w:r w:rsidRPr="00490784">
        <w:rPr>
          <w:bCs/>
          <w:szCs w:val="28"/>
        </w:rPr>
        <w:t>Защита имущества от мошеннических действий</w:t>
      </w:r>
    </w:p>
    <w:p w14:paraId="7037BC8E" w14:textId="77777777" w:rsidR="00490784" w:rsidRPr="00490784" w:rsidRDefault="00490784" w:rsidP="00490784">
      <w:pPr>
        <w:spacing w:line="276" w:lineRule="auto"/>
        <w:ind w:firstLine="709"/>
        <w:contextualSpacing/>
        <w:jc w:val="center"/>
        <w:rPr>
          <w:bCs/>
          <w:szCs w:val="28"/>
        </w:rPr>
      </w:pPr>
    </w:p>
    <w:p w14:paraId="1416235E" w14:textId="77777777" w:rsidR="00490784" w:rsidRPr="00490784" w:rsidRDefault="00490784" w:rsidP="00490784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490784">
        <w:rPr>
          <w:bCs/>
          <w:szCs w:val="28"/>
        </w:rPr>
        <w:t>Управление Росреестра по Чеченской Республике напоминает собственникам объектов недвижимости о возможности дополнительной защиты своего имущества от мошеннических действий.</w:t>
      </w:r>
    </w:p>
    <w:p w14:paraId="305789C4" w14:textId="77777777" w:rsidR="00490784" w:rsidRPr="00490784" w:rsidRDefault="00490784" w:rsidP="00490784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490784">
        <w:rPr>
          <w:bCs/>
          <w:szCs w:val="28"/>
        </w:rPr>
        <w:t>Каждый собственник недвижимого имущества может подать заявление о невозможности регистрации перехода, прекращения, ограничения права и обременения объекта недвижимости без его личного участия.</w:t>
      </w:r>
    </w:p>
    <w:p w14:paraId="294CFC05" w14:textId="77777777" w:rsidR="00490784" w:rsidRPr="00490784" w:rsidRDefault="00490784" w:rsidP="00490784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490784">
        <w:rPr>
          <w:bCs/>
          <w:szCs w:val="28"/>
        </w:rPr>
        <w:t>Такая возможность произвести запрет сделки с недвижимостью без личного присутствия появилась и на Госуслугах. Чтобы подать такое заявление, нужна подтвержденная учетная запись на Госуслугах и приложение «</w:t>
      </w:r>
      <w:proofErr w:type="spellStart"/>
      <w:r w:rsidRPr="00490784">
        <w:rPr>
          <w:bCs/>
          <w:szCs w:val="28"/>
        </w:rPr>
        <w:t>Госключ</w:t>
      </w:r>
      <w:proofErr w:type="spellEnd"/>
      <w:r w:rsidRPr="00490784">
        <w:rPr>
          <w:bCs/>
          <w:szCs w:val="28"/>
        </w:rPr>
        <w:t>» с усиленной квалифицированной электронной подписью (УКЭП)», - рассказал заместитель руководителя Управления Росреестра по Чеченской Республике Абу Шаипов.</w:t>
      </w:r>
    </w:p>
    <w:p w14:paraId="096D212A" w14:textId="77777777" w:rsidR="00490784" w:rsidRPr="00490784" w:rsidRDefault="00490784" w:rsidP="00490784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490784">
        <w:rPr>
          <w:bCs/>
          <w:szCs w:val="28"/>
        </w:rPr>
        <w:t>УКЭП оформляется бесплатно прямо в приложении, для этого нужен биометрический загранпаспорт нового образца и телефон с NFС, позволяющий обмениваться данными между устройствами.</w:t>
      </w:r>
    </w:p>
    <w:p w14:paraId="3A9DF777" w14:textId="77777777" w:rsidR="00490784" w:rsidRPr="00490784" w:rsidRDefault="00490784" w:rsidP="00490784">
      <w:pPr>
        <w:spacing w:line="276" w:lineRule="auto"/>
        <w:ind w:firstLine="709"/>
        <w:contextualSpacing/>
        <w:jc w:val="both"/>
        <w:rPr>
          <w:bCs/>
          <w:szCs w:val="28"/>
        </w:rPr>
      </w:pPr>
      <w:proofErr w:type="spellStart"/>
      <w:r w:rsidRPr="00490784">
        <w:rPr>
          <w:bCs/>
          <w:i/>
          <w:szCs w:val="28"/>
        </w:rPr>
        <w:t>Справочно</w:t>
      </w:r>
      <w:proofErr w:type="spellEnd"/>
      <w:r w:rsidRPr="00490784">
        <w:rPr>
          <w:bCs/>
          <w:i/>
          <w:szCs w:val="28"/>
        </w:rPr>
        <w:t>:</w:t>
      </w:r>
      <w:r w:rsidRPr="00490784">
        <w:rPr>
          <w:bCs/>
          <w:szCs w:val="28"/>
        </w:rPr>
        <w:t xml:space="preserve"> Также заявление о невозможности регистрации без личного участия собственника можно подать лично в любом офисе МФЦ и в электронном виде через личный кабинет официального сайта Росреестра.</w:t>
      </w:r>
    </w:p>
    <w:p w14:paraId="592B5457" w14:textId="77777777" w:rsidR="00490784" w:rsidRP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6E4F6BB7" w14:textId="77777777" w:rsidR="00490784" w:rsidRP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406AC944" w14:textId="77777777" w:rsidR="00BD0122" w:rsidRDefault="00BD0122" w:rsidP="006F4BDB">
      <w:pPr>
        <w:ind w:firstLine="709"/>
        <w:contextualSpacing/>
        <w:jc w:val="both"/>
        <w:rPr>
          <w:b/>
          <w:bCs/>
          <w:szCs w:val="28"/>
        </w:rPr>
      </w:pPr>
    </w:p>
    <w:p w14:paraId="4EECD1F1" w14:textId="77777777" w:rsidR="00BD0122" w:rsidRPr="000F2974" w:rsidRDefault="00BD0122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4941264">
    <w:abstractNumId w:val="9"/>
  </w:num>
  <w:num w:numId="2" w16cid:durableId="2130199649">
    <w:abstractNumId w:val="5"/>
  </w:num>
  <w:num w:numId="3" w16cid:durableId="55861874">
    <w:abstractNumId w:val="2"/>
  </w:num>
  <w:num w:numId="4" w16cid:durableId="1494642761">
    <w:abstractNumId w:val="3"/>
  </w:num>
  <w:num w:numId="5" w16cid:durableId="280111052">
    <w:abstractNumId w:val="11"/>
  </w:num>
  <w:num w:numId="6" w16cid:durableId="1039666300">
    <w:abstractNumId w:val="10"/>
  </w:num>
  <w:num w:numId="7" w16cid:durableId="1152063707">
    <w:abstractNumId w:val="7"/>
  </w:num>
  <w:num w:numId="8" w16cid:durableId="1673483461">
    <w:abstractNumId w:val="6"/>
  </w:num>
  <w:num w:numId="9" w16cid:durableId="128134917">
    <w:abstractNumId w:val="8"/>
  </w:num>
  <w:num w:numId="10" w16cid:durableId="1942686720">
    <w:abstractNumId w:val="4"/>
  </w:num>
  <w:num w:numId="11" w16cid:durableId="1417288598">
    <w:abstractNumId w:val="0"/>
  </w:num>
  <w:num w:numId="12" w16cid:durableId="450326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02400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03DD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A2D5E-005A-4A66-A3FA-780D01A1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 Dokaev</cp:lastModifiedBy>
  <cp:revision>4</cp:revision>
  <cp:lastPrinted>2022-07-01T12:11:00Z</cp:lastPrinted>
  <dcterms:created xsi:type="dcterms:W3CDTF">2023-05-25T07:41:00Z</dcterms:created>
  <dcterms:modified xsi:type="dcterms:W3CDTF">2023-05-28T16:05:00Z</dcterms:modified>
</cp:coreProperties>
</file>