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B937BE" w:rsidP="006F4BDB">
      <w:pPr>
        <w:ind w:firstLine="709"/>
        <w:contextualSpacing/>
        <w:jc w:val="both"/>
        <w:rPr>
          <w:b/>
          <w:bCs/>
          <w:szCs w:val="28"/>
        </w:rPr>
      </w:pPr>
      <w:r w:rsidRPr="00B937BE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4F7711" w:rsidRPr="004F7711" w:rsidRDefault="004F7711" w:rsidP="004F7711">
      <w:pPr>
        <w:spacing w:line="276" w:lineRule="auto"/>
        <w:ind w:firstLine="709"/>
        <w:contextualSpacing/>
        <w:jc w:val="both"/>
        <w:rPr>
          <w:b/>
          <w:bCs/>
          <w:szCs w:val="28"/>
        </w:rPr>
      </w:pPr>
      <w:r w:rsidRPr="004F7711">
        <w:rPr>
          <w:b/>
          <w:bCs/>
          <w:szCs w:val="28"/>
        </w:rPr>
        <w:t>Более 1200 объектов недвижимости сняли с кадастрового учета</w:t>
      </w:r>
    </w:p>
    <w:p w:rsidR="004F7711" w:rsidRPr="004F7711" w:rsidRDefault="004F7711" w:rsidP="004F7711">
      <w:pPr>
        <w:spacing w:line="276" w:lineRule="auto"/>
        <w:ind w:firstLine="709"/>
        <w:contextualSpacing/>
        <w:jc w:val="both"/>
        <w:rPr>
          <w:b/>
          <w:bCs/>
          <w:szCs w:val="28"/>
        </w:rPr>
      </w:pPr>
    </w:p>
    <w:p w:rsidR="004F7711" w:rsidRPr="004F7711" w:rsidRDefault="004F7711" w:rsidP="004F771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F7711">
        <w:rPr>
          <w:bCs/>
          <w:szCs w:val="28"/>
        </w:rPr>
        <w:t>Если объект недвижимости перестал существовать, не подлежит восстановлению или был снесен, его необходимо снять с кадастрового учета. В случае если на объект зарегистрировано право, следует также аннулировать запись о праве собственности на уже несуществующий объект. За 11 месяцев 2023 года жителями Чеченской Республики подано свыше 1200 заявлений на снятие с кадастрового учета объектов недвижимости.</w:t>
      </w:r>
    </w:p>
    <w:p w:rsidR="004F7711" w:rsidRPr="004F7711" w:rsidRDefault="004F7711" w:rsidP="004F771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F7711">
        <w:rPr>
          <w:bCs/>
          <w:i/>
          <w:iCs/>
          <w:szCs w:val="28"/>
        </w:rPr>
        <w:t xml:space="preserve">«Существует несколько причин для того, чтобы снять квартиру или дом с кадастрового учета. Например, в случае сноса или демонтажа имущества собственником, уничтожения объекта недвижимости в результате пожара, землетрясения или иного стихийного бедствия право собственности на недвижимость подлежит исключению из Единого государственного реестра недвижимости», </w:t>
      </w:r>
      <w:r w:rsidRPr="004F7711">
        <w:rPr>
          <w:bCs/>
          <w:szCs w:val="28"/>
        </w:rPr>
        <w:t>– прокомментировал начальник отдела ведения ЕГРН Управления Росреестра по Чеченской Республике Усман Саиев.</w:t>
      </w:r>
    </w:p>
    <w:p w:rsidR="004F7711" w:rsidRPr="004F7711" w:rsidRDefault="004F7711" w:rsidP="004F771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F7711">
        <w:rPr>
          <w:bCs/>
          <w:szCs w:val="28"/>
        </w:rPr>
        <w:t>Чтобы снять с учета объект недвижимости, следует подготовить следующие документы:</w:t>
      </w:r>
    </w:p>
    <w:p w:rsidR="004F7711" w:rsidRPr="004F7711" w:rsidRDefault="004F7711" w:rsidP="004F7711">
      <w:pPr>
        <w:numPr>
          <w:ilvl w:val="0"/>
          <w:numId w:val="17"/>
        </w:numPr>
        <w:spacing w:line="276" w:lineRule="auto"/>
        <w:contextualSpacing/>
        <w:jc w:val="both"/>
        <w:rPr>
          <w:bCs/>
          <w:szCs w:val="28"/>
        </w:rPr>
      </w:pPr>
      <w:r w:rsidRPr="004F7711">
        <w:rPr>
          <w:bCs/>
          <w:szCs w:val="28"/>
        </w:rPr>
        <w:t>заявление о государственной регистрации прекращения права собственности и снятии с кадастрового учета объекта недвижимого имущества;</w:t>
      </w:r>
    </w:p>
    <w:p w:rsidR="004F7711" w:rsidRPr="004F7711" w:rsidRDefault="004F7711" w:rsidP="004F7711">
      <w:pPr>
        <w:numPr>
          <w:ilvl w:val="0"/>
          <w:numId w:val="17"/>
        </w:numPr>
        <w:spacing w:line="276" w:lineRule="auto"/>
        <w:contextualSpacing/>
        <w:jc w:val="both"/>
        <w:rPr>
          <w:bCs/>
          <w:szCs w:val="28"/>
        </w:rPr>
      </w:pPr>
      <w:r w:rsidRPr="004F7711">
        <w:rPr>
          <w:bCs/>
          <w:szCs w:val="28"/>
        </w:rPr>
        <w:t>документ, удостоверяющий личность заявителя или его законного представителя;</w:t>
      </w:r>
    </w:p>
    <w:p w:rsidR="004F7711" w:rsidRPr="004F7711" w:rsidRDefault="004F7711" w:rsidP="004F7711">
      <w:pPr>
        <w:numPr>
          <w:ilvl w:val="0"/>
          <w:numId w:val="17"/>
        </w:numPr>
        <w:spacing w:line="276" w:lineRule="auto"/>
        <w:contextualSpacing/>
        <w:jc w:val="both"/>
        <w:rPr>
          <w:bCs/>
          <w:szCs w:val="28"/>
        </w:rPr>
      </w:pPr>
      <w:r w:rsidRPr="004F7711">
        <w:rPr>
          <w:bCs/>
          <w:szCs w:val="28"/>
        </w:rPr>
        <w:t>правоустанавливающий документ на объект недвижимости, если права на объект недвижимости не зарегистрированы в ЕГРН;</w:t>
      </w:r>
    </w:p>
    <w:p w:rsidR="004F7711" w:rsidRPr="004F7711" w:rsidRDefault="004F7711" w:rsidP="004F7711">
      <w:pPr>
        <w:numPr>
          <w:ilvl w:val="0"/>
          <w:numId w:val="17"/>
        </w:numPr>
        <w:spacing w:line="276" w:lineRule="auto"/>
        <w:contextualSpacing/>
        <w:jc w:val="both"/>
        <w:rPr>
          <w:bCs/>
          <w:szCs w:val="28"/>
        </w:rPr>
      </w:pPr>
      <w:r w:rsidRPr="004F7711">
        <w:rPr>
          <w:bCs/>
          <w:szCs w:val="28"/>
        </w:rPr>
        <w:t>акт обследования – документ, подтверждающий прекращение существования объекта, подготовленный кадастровым инженером по результатам осмотра места нахождения объекта с учетом имеющихся сведений ЕГРН.</w:t>
      </w:r>
    </w:p>
    <w:p w:rsidR="004F7711" w:rsidRPr="004F7711" w:rsidRDefault="004F7711" w:rsidP="004F771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F7711">
        <w:rPr>
          <w:bCs/>
          <w:szCs w:val="28"/>
        </w:rPr>
        <w:lastRenderedPageBreak/>
        <w:t>Подать заявление и необходимые документы можно обратившись в МФЦ, с помощью электронных сервисов на сайте Росреестра или воспользоваться выездным обслуживанием филиала ППК «Роскадастр» по Чеченской Республике.</w:t>
      </w:r>
    </w:p>
    <w:p w:rsidR="004F7711" w:rsidRPr="004F7711" w:rsidRDefault="004F7711" w:rsidP="004F771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F7711">
        <w:rPr>
          <w:bCs/>
          <w:i/>
          <w:iCs/>
          <w:szCs w:val="28"/>
        </w:rPr>
        <w:t xml:space="preserve">«В результате проведения учетно-регистрационных действий заявителю или его представителю выдается выписка из Единого государственного реестра недвижимости. В графе выписки «Статус записи об объекте недвижимости» будет указано, что объект снят с кадастрового учета и отмечена дата его снятия», </w:t>
      </w:r>
      <w:r w:rsidRPr="004F7711">
        <w:rPr>
          <w:bCs/>
          <w:szCs w:val="28"/>
        </w:rPr>
        <w:t xml:space="preserve">– пояснил заместитель директора филиала ППК «Роскадастр» по Чеченской Республике </w:t>
      </w:r>
      <w:proofErr w:type="spellStart"/>
      <w:r w:rsidRPr="004F7711">
        <w:rPr>
          <w:bCs/>
          <w:szCs w:val="28"/>
        </w:rPr>
        <w:t>Шарани</w:t>
      </w:r>
      <w:proofErr w:type="spellEnd"/>
      <w:r w:rsidRPr="004F7711">
        <w:rPr>
          <w:bCs/>
          <w:szCs w:val="28"/>
        </w:rPr>
        <w:t xml:space="preserve"> </w:t>
      </w:r>
      <w:proofErr w:type="spellStart"/>
      <w:r w:rsidRPr="004F7711">
        <w:rPr>
          <w:bCs/>
          <w:szCs w:val="28"/>
        </w:rPr>
        <w:t>Абуев</w:t>
      </w:r>
      <w:proofErr w:type="spellEnd"/>
      <w:r w:rsidRPr="004F7711">
        <w:rPr>
          <w:bCs/>
          <w:szCs w:val="28"/>
        </w:rPr>
        <w:t>.</w:t>
      </w:r>
    </w:p>
    <w:p w:rsidR="004F7711" w:rsidRPr="004F7711" w:rsidRDefault="004F7711" w:rsidP="004F7711">
      <w:pPr>
        <w:spacing w:line="276" w:lineRule="auto"/>
        <w:ind w:firstLine="709"/>
        <w:contextualSpacing/>
        <w:jc w:val="both"/>
        <w:rPr>
          <w:bCs/>
          <w:i/>
          <w:szCs w:val="28"/>
        </w:rPr>
      </w:pPr>
      <w:proofErr w:type="spellStart"/>
      <w:r w:rsidRPr="004F7711">
        <w:rPr>
          <w:bCs/>
          <w:szCs w:val="28"/>
        </w:rPr>
        <w:t>Справочно</w:t>
      </w:r>
      <w:proofErr w:type="spellEnd"/>
      <w:r w:rsidRPr="004F7711">
        <w:rPr>
          <w:bCs/>
          <w:szCs w:val="28"/>
        </w:rPr>
        <w:t xml:space="preserve">: </w:t>
      </w:r>
      <w:r w:rsidRPr="004F7711">
        <w:rPr>
          <w:bCs/>
          <w:i/>
          <w:szCs w:val="28"/>
        </w:rPr>
        <w:t>Снять с кадастрового учёта можно земельные участки, жилые дома, квартиры, отдельные комнаты и доли в частных домах, здания и отдельные помещения, а также нежилые помещения.</w:t>
      </w:r>
    </w:p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7F5B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37BE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52DD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72AFA-6230-4965-A56E-01ABD8E4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2022-07-01T12:11:00Z</cp:lastPrinted>
  <dcterms:created xsi:type="dcterms:W3CDTF">2023-12-15T14:08:00Z</dcterms:created>
  <dcterms:modified xsi:type="dcterms:W3CDTF">2023-12-21T06:11:00Z</dcterms:modified>
</cp:coreProperties>
</file>