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EC0" w:rsidRDefault="00DD7EC0">
      <w:pPr>
        <w:spacing w:line="239" w:lineRule="exact"/>
      </w:pPr>
    </w:p>
    <w:p w:rsidR="00DD7EC0" w:rsidRDefault="00DD7EC0">
      <w:pPr>
        <w:pStyle w:val="af6"/>
        <w:contextualSpacing/>
        <w:rPr>
          <w:rFonts w:ascii="PT Astra Serif" w:hAnsi="PT Astra Serif" w:cs="PT Astra Serif"/>
          <w:sz w:val="28"/>
          <w:szCs w:val="28"/>
        </w:rPr>
      </w:pPr>
    </w:p>
    <w:p w:rsidR="00DD7EC0" w:rsidRDefault="00DD7EC0">
      <w:pPr>
        <w:pStyle w:val="af6"/>
        <w:contextualSpacing/>
        <w:rPr>
          <w:rFonts w:ascii="PT Astra Serif" w:hAnsi="PT Astra Serif" w:cs="PT Astra Serif"/>
          <w:sz w:val="28"/>
          <w:szCs w:val="28"/>
        </w:rPr>
      </w:pPr>
    </w:p>
    <w:p w:rsidR="00DD7EC0" w:rsidRDefault="00DD7EC0">
      <w:pPr>
        <w:pStyle w:val="af6"/>
        <w:contextualSpacing/>
        <w:rPr>
          <w:rFonts w:ascii="PT Astra Serif" w:hAnsi="PT Astra Serif" w:cs="PT Astra Serif"/>
          <w:sz w:val="20"/>
          <w:szCs w:val="20"/>
        </w:rPr>
      </w:pPr>
    </w:p>
    <w:p w:rsidR="00DD7EC0" w:rsidRDefault="00DD7EC0">
      <w:pPr>
        <w:pStyle w:val="af6"/>
        <w:contextualSpacing/>
        <w:rPr>
          <w:rFonts w:ascii="PT Astra Serif" w:hAnsi="PT Astra Serif" w:cs="PT Astra Serif"/>
          <w:sz w:val="20"/>
          <w:szCs w:val="20"/>
        </w:rPr>
      </w:pPr>
    </w:p>
    <w:p w:rsidR="00DD7EC0" w:rsidRDefault="00DD7EC0">
      <w:pPr>
        <w:pStyle w:val="af6"/>
        <w:contextualSpacing/>
        <w:rPr>
          <w:rFonts w:ascii="PT Astra Serif" w:hAnsi="PT Astra Serif" w:cs="PT Astra Serif"/>
          <w:sz w:val="20"/>
          <w:szCs w:val="20"/>
        </w:rPr>
      </w:pPr>
    </w:p>
    <w:p w:rsidR="00DD7EC0" w:rsidRDefault="00DD7EC0">
      <w:pPr>
        <w:pStyle w:val="af6"/>
        <w:contextualSpacing/>
        <w:rPr>
          <w:rFonts w:ascii="PT Astra Serif" w:hAnsi="PT Astra Serif" w:cs="PT Astra Serif"/>
          <w:sz w:val="20"/>
          <w:szCs w:val="20"/>
        </w:rPr>
      </w:pPr>
    </w:p>
    <w:p w:rsidR="00DD7EC0" w:rsidRDefault="00DD7EC0">
      <w:pPr>
        <w:pStyle w:val="af6"/>
        <w:contextualSpacing/>
        <w:rPr>
          <w:rFonts w:ascii="PT Astra Serif" w:hAnsi="PT Astra Serif" w:cs="PT Astra Serif"/>
          <w:sz w:val="20"/>
          <w:szCs w:val="20"/>
        </w:rPr>
      </w:pPr>
    </w:p>
    <w:p w:rsidR="00DD7EC0" w:rsidRDefault="00DD7EC0">
      <w:pPr>
        <w:pStyle w:val="af6"/>
        <w:contextualSpacing/>
        <w:rPr>
          <w:rFonts w:ascii="PT Astra Serif" w:hAnsi="PT Astra Serif" w:cs="PT Astra Serif"/>
          <w:sz w:val="20"/>
          <w:szCs w:val="20"/>
        </w:rPr>
      </w:pPr>
    </w:p>
    <w:p w:rsidR="00DD7EC0" w:rsidRDefault="00DD7EC0">
      <w:pPr>
        <w:pStyle w:val="af6"/>
        <w:contextualSpacing/>
        <w:rPr>
          <w:rFonts w:ascii="PT Astra Serif" w:hAnsi="PT Astra Serif" w:cs="PT Astra Serif"/>
          <w:sz w:val="20"/>
          <w:szCs w:val="20"/>
        </w:rPr>
      </w:pPr>
    </w:p>
    <w:p w:rsidR="00DD7EC0" w:rsidRDefault="00DD7EC0">
      <w:pPr>
        <w:pStyle w:val="af6"/>
        <w:contextualSpacing/>
        <w:rPr>
          <w:rFonts w:ascii="PT Astra Serif" w:hAnsi="PT Astra Serif" w:cs="PT Astra Serif"/>
          <w:sz w:val="20"/>
          <w:szCs w:val="20"/>
        </w:rPr>
      </w:pPr>
    </w:p>
    <w:p w:rsidR="00DD7EC0" w:rsidRDefault="00DD7EC0">
      <w:pPr>
        <w:pStyle w:val="af6"/>
        <w:contextualSpacing/>
        <w:rPr>
          <w:rFonts w:ascii="PT Astra Serif" w:hAnsi="PT Astra Serif" w:cs="PT Astra Serif"/>
          <w:sz w:val="20"/>
          <w:szCs w:val="20"/>
        </w:rPr>
      </w:pPr>
    </w:p>
    <w:p w:rsidR="00DD7EC0" w:rsidRDefault="00DD7EC0">
      <w:pPr>
        <w:pStyle w:val="af6"/>
        <w:tabs>
          <w:tab w:val="left" w:pos="1148"/>
        </w:tabs>
        <w:contextualSpacing/>
        <w:rPr>
          <w:rFonts w:ascii="PT Astra Serif" w:hAnsi="PT Astra Serif" w:cs="PT Astra Serif"/>
          <w:sz w:val="20"/>
          <w:szCs w:val="20"/>
        </w:rPr>
      </w:pPr>
    </w:p>
    <w:p w:rsidR="00DD7EC0" w:rsidRDefault="00DD7EC0">
      <w:pPr>
        <w:pStyle w:val="af6"/>
        <w:tabs>
          <w:tab w:val="left" w:pos="1148"/>
        </w:tabs>
        <w:rPr>
          <w:rFonts w:ascii="PT Astra Serif" w:hAnsi="PT Astra Serif" w:cs="PT Astra Serif"/>
          <w:b/>
          <w:bCs/>
          <w:sz w:val="20"/>
        </w:rPr>
      </w:pPr>
      <w:r w:rsidRPr="00DD7EC0">
        <w:rPr>
          <w:rFonts w:ascii="PT Astra Serif" w:hAnsi="PT Astra Serif" w:cs="PT Astra Serif"/>
          <w:sz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4" o:spid="_x0000_s1028" type="#_x0000_t202" style="position:absolute;margin-left:68.95pt;margin-top:47.3pt;width:164.85pt;height:61.65pt;z-index:251660800;visibility:visible" strokecolor="white">
            <v:textbox inset="0,0,0,0">
              <w:txbxContent>
                <w:p w:rsidR="00DD7EC0" w:rsidRDefault="00531CB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Управление Федеральной службы</w:t>
                  </w:r>
                </w:p>
                <w:p w:rsidR="00DD7EC0" w:rsidRDefault="00531CB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государственной регистрации, </w:t>
                  </w:r>
                </w:p>
                <w:p w:rsidR="00DD7EC0" w:rsidRDefault="00531CB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кадастра и картографии</w:t>
                  </w:r>
                </w:p>
                <w:p w:rsidR="00DD7EC0" w:rsidRDefault="00531CBB">
                  <w:pPr>
                    <w:rPr>
                      <w:color w:val="006FB8"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по Чеченской Республике</w:t>
                  </w:r>
                </w:p>
              </w:txbxContent>
            </v:textbox>
          </v:shape>
        </w:pict>
      </w:r>
      <w:r w:rsidRPr="00DD7EC0">
        <w:rPr>
          <w:rFonts w:ascii="PT Astra Serif" w:hAnsi="PT Astra Serif" w:cs="PT Astra Serif"/>
          <w:sz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50pt;height:50pt;z-index:251655680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D82082" w:rsidRPr="00DD7EC0">
        <w:rPr>
          <w:rFonts w:ascii="PT Astra Serif" w:hAnsi="PT Astra Serif" w:cs="PT Astra Serif"/>
          <w:sz w:val="20"/>
          <w:lang w:eastAsia="ru-RU"/>
        </w:rPr>
        <w:pict>
          <v:shape id="_x0000_i1025" type="#_x0000_t75" style="width:254.2pt;height:99.5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DD7EC0" w:rsidRDefault="00DD7EC0">
      <w:pPr>
        <w:pStyle w:val="af6"/>
        <w:tabs>
          <w:tab w:val="left" w:pos="1148"/>
        </w:tabs>
        <w:rPr>
          <w:rFonts w:ascii="PT Astra Serif" w:hAnsi="PT Astra Serif" w:cs="PT Astra Serif"/>
          <w:b/>
          <w:bCs/>
          <w:sz w:val="20"/>
        </w:rPr>
      </w:pPr>
    </w:p>
    <w:p w:rsidR="00DD7EC0" w:rsidRDefault="00531CBB">
      <w:pPr>
        <w:pStyle w:val="af6"/>
        <w:tabs>
          <w:tab w:val="left" w:pos="1148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#Росреестр</w:t>
      </w:r>
    </w:p>
    <w:p w:rsidR="00DD7EC0" w:rsidRDefault="00DD7EC0">
      <w:pPr>
        <w:pStyle w:val="af6"/>
        <w:tabs>
          <w:tab w:val="left" w:pos="1148"/>
        </w:tabs>
        <w:rPr>
          <w:rFonts w:ascii="PT Astra Serif" w:hAnsi="PT Astra Serif" w:cs="PT Astra Serif"/>
          <w:b/>
          <w:bCs/>
          <w:sz w:val="20"/>
        </w:rPr>
      </w:pPr>
    </w:p>
    <w:p w:rsidR="00DD7EC0" w:rsidRDefault="00531CBB">
      <w:pPr>
        <w:jc w:val="center"/>
        <w:rPr>
          <w:b/>
          <w:bCs/>
        </w:rPr>
      </w:pPr>
      <w:r>
        <w:rPr>
          <w:b/>
          <w:bCs/>
        </w:rPr>
        <w:t>Обследование пунктов ГГС</w:t>
      </w:r>
    </w:p>
    <w:p w:rsidR="00DD7EC0" w:rsidRDefault="00DD7EC0">
      <w:pPr>
        <w:jc w:val="center"/>
        <w:rPr>
          <w:b/>
          <w:bCs/>
        </w:rPr>
      </w:pPr>
    </w:p>
    <w:p w:rsidR="00DD7EC0" w:rsidRDefault="00531CBB">
      <w:pPr>
        <w:spacing w:line="276" w:lineRule="auto"/>
        <w:ind w:firstLine="708"/>
        <w:jc w:val="both"/>
      </w:pPr>
      <w:r>
        <w:t xml:space="preserve">В полномочия Управления Росреестра по Чеченской Республике входит деятельность по обследованию и поддержанию в надлежащем состоянии пунктов государственных </w:t>
      </w:r>
      <w:r>
        <w:t>геодезической, нивелирной и гравиметрической сетей на территории республики. Всего на территории Чеченской Республики расположено 427 пунктов государственных сетей.</w:t>
      </w:r>
    </w:p>
    <w:p w:rsidR="00DD7EC0" w:rsidRDefault="00531CBB">
      <w:pPr>
        <w:spacing w:line="276" w:lineRule="auto"/>
        <w:ind w:firstLine="708"/>
        <w:jc w:val="both"/>
      </w:pPr>
      <w:r>
        <w:t>Геодезические пункты, наземные знаки и центры этих пунктов относятся к федеральной собствен</w:t>
      </w:r>
      <w:r>
        <w:t>ности, находятся под охраной государства, и рассчитаны на использование в течение длительного времени.</w:t>
      </w:r>
    </w:p>
    <w:p w:rsidR="00DD7EC0" w:rsidRDefault="00531CBB">
      <w:pPr>
        <w:spacing w:line="276" w:lineRule="auto"/>
        <w:ind w:firstLine="708"/>
        <w:jc w:val="both"/>
      </w:pPr>
      <w:r>
        <w:t xml:space="preserve">В рамках реализации Госпрограммы РФ «Национальная система пространственных данных» в Чеченской Республике за 5 месяцев 2025 года Управлением обследовано </w:t>
      </w:r>
      <w:r>
        <w:t>состояние 8 геодезических пунктов Чеченской Республики, всего на 2025 год Управлением запланировано обследование 43 пунктов государственной геодезической, нивелирной и гравиметрической сетей.</w:t>
      </w:r>
    </w:p>
    <w:p w:rsidR="00DD7EC0" w:rsidRDefault="00531CBB">
      <w:pPr>
        <w:spacing w:line="276" w:lineRule="auto"/>
        <w:ind w:firstLine="708"/>
        <w:jc w:val="both"/>
      </w:pPr>
      <w:r>
        <w:t>«Государственные геодезические сети представляют собой совокупно</w:t>
      </w:r>
      <w:r>
        <w:t>сть геодезических пунктов, используемых в целях установления и распространения государственной системы координат, используемых при осуществлении геодезических и картографических работ. Координаты пунктов необходимы кадастровым инженерам для выполнения геод</w:t>
      </w:r>
      <w:r>
        <w:t>езических измерений, кадастровых работ по уточнению границ земельных участков и подготовки технической документации, являющейся результатом выполнения работ по межеванию земельных участков и иных объектов недвижимости», — отметил Магомед Казаев начальник о</w:t>
      </w:r>
      <w:r>
        <w:t>тдела госземнадзора, геодезии и картографии Управления Росреестра по Чеченской Республике.</w:t>
      </w:r>
    </w:p>
    <w:p w:rsidR="00DD7EC0" w:rsidRDefault="00DD7EC0">
      <w:pPr>
        <w:pStyle w:val="af6"/>
        <w:tabs>
          <w:tab w:val="left" w:pos="1148"/>
        </w:tabs>
        <w:spacing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DD7EC0" w:rsidRDefault="00DD7EC0">
      <w:pPr>
        <w:pStyle w:val="af6"/>
        <w:tabs>
          <w:tab w:val="left" w:pos="1148"/>
        </w:tabs>
        <w:spacing w:line="27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DD7EC0" w:rsidRDefault="00531CBB">
      <w:pPr>
        <w:pStyle w:val="af6"/>
        <w:tabs>
          <w:tab w:val="left" w:pos="1148"/>
        </w:tabs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руководителя Управления </w:t>
      </w:r>
    </w:p>
    <w:p w:rsidR="00DD7EC0" w:rsidRDefault="00531CBB">
      <w:pPr>
        <w:pStyle w:val="af6"/>
        <w:tabs>
          <w:tab w:val="left" w:pos="1148"/>
        </w:tabs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Росреестра по Чеченской Республике</w:t>
      </w:r>
    </w:p>
    <w:p w:rsidR="00DD7EC0" w:rsidRDefault="00531CBB">
      <w:pPr>
        <w:pStyle w:val="af6"/>
        <w:tabs>
          <w:tab w:val="left" w:pos="1148"/>
        </w:tabs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А.Л. Шаипов</w:t>
      </w:r>
    </w:p>
    <w:p w:rsidR="00DD7EC0" w:rsidRDefault="00DD7EC0">
      <w:pPr>
        <w:pStyle w:val="af6"/>
        <w:tabs>
          <w:tab w:val="left" w:pos="1148"/>
        </w:tabs>
        <w:contextualSpacing/>
        <w:rPr>
          <w:rFonts w:ascii="PT Astra Serif" w:hAnsi="PT Astra Serif" w:cs="PT Astra Serif"/>
          <w:sz w:val="20"/>
          <w:szCs w:val="20"/>
        </w:rPr>
      </w:pPr>
    </w:p>
    <w:sectPr w:rsidR="00DD7EC0" w:rsidSect="00DD7EC0">
      <w:pgSz w:w="11907" w:h="16840"/>
      <w:pgMar w:top="1134" w:right="850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CBB" w:rsidRDefault="00531CBB">
      <w:r>
        <w:separator/>
      </w:r>
    </w:p>
  </w:endnote>
  <w:endnote w:type="continuationSeparator" w:id="0">
    <w:p w:rsidR="00531CBB" w:rsidRDefault="00531C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">
    <w:charset w:val="00"/>
    <w:family w:val="auto"/>
    <w:pitch w:val="default"/>
    <w:sig w:usb0="00000000" w:usb1="00000000" w:usb2="00000000" w:usb3="00000000" w:csb0="00000000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CBB" w:rsidRDefault="00531CBB">
      <w:r>
        <w:separator/>
      </w:r>
    </w:p>
  </w:footnote>
  <w:footnote w:type="continuationSeparator" w:id="0">
    <w:p w:rsidR="00531CBB" w:rsidRDefault="00531C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7EC0"/>
    <w:rsid w:val="00531CBB"/>
    <w:rsid w:val="00D82082"/>
    <w:rsid w:val="00DD7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EC0"/>
    <w:rPr>
      <w:rFonts w:eastAsia="Times New Roman"/>
      <w:color w:val="auto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DD7EC0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link w:val="2"/>
    <w:uiPriority w:val="9"/>
    <w:qFormat/>
    <w:rsid w:val="00DD7EC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DD7EC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DD7EC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DD7EC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DD7EC0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DD7EC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DD7EC0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DD7EC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DD7EC0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sid w:val="00DD7EC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DD7EC0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DD7EC0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DD7EC0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DD7EC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DD7EC0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DD7EC0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DD7EC0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DD7EC0"/>
    <w:rPr>
      <w:sz w:val="24"/>
      <w:szCs w:val="24"/>
    </w:rPr>
  </w:style>
  <w:style w:type="character" w:customStyle="1" w:styleId="QuoteChar">
    <w:name w:val="Quote Char"/>
    <w:uiPriority w:val="29"/>
    <w:rsid w:val="00DD7EC0"/>
    <w:rPr>
      <w:i/>
    </w:rPr>
  </w:style>
  <w:style w:type="character" w:customStyle="1" w:styleId="IntenseQuoteChar">
    <w:name w:val="Intense Quote Char"/>
    <w:uiPriority w:val="30"/>
    <w:rsid w:val="00DD7EC0"/>
    <w:rPr>
      <w:i/>
    </w:rPr>
  </w:style>
  <w:style w:type="character" w:customStyle="1" w:styleId="HeaderChar">
    <w:name w:val="Header Char"/>
    <w:basedOn w:val="a0"/>
    <w:uiPriority w:val="99"/>
    <w:rsid w:val="00DD7EC0"/>
  </w:style>
  <w:style w:type="character" w:customStyle="1" w:styleId="CaptionChar">
    <w:name w:val="Caption Char"/>
    <w:uiPriority w:val="99"/>
    <w:rsid w:val="00DD7EC0"/>
  </w:style>
  <w:style w:type="character" w:customStyle="1" w:styleId="EndnoteTextChar">
    <w:name w:val="Endnote Text Char"/>
    <w:uiPriority w:val="99"/>
    <w:rsid w:val="00DD7EC0"/>
    <w:rPr>
      <w:sz w:val="20"/>
    </w:rPr>
  </w:style>
  <w:style w:type="character" w:customStyle="1" w:styleId="1">
    <w:name w:val="Заголовок 1 Знак"/>
    <w:basedOn w:val="a0"/>
    <w:link w:val="Heading1"/>
    <w:uiPriority w:val="9"/>
    <w:rsid w:val="00DD7EC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DD7EC0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Heading3"/>
    <w:uiPriority w:val="9"/>
    <w:rsid w:val="00DD7EC0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Heading4"/>
    <w:uiPriority w:val="9"/>
    <w:rsid w:val="00DD7EC0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Heading5"/>
    <w:uiPriority w:val="9"/>
    <w:rsid w:val="00DD7EC0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Heading6"/>
    <w:uiPriority w:val="9"/>
    <w:rsid w:val="00DD7EC0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Heading7"/>
    <w:uiPriority w:val="9"/>
    <w:rsid w:val="00DD7EC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Heading8"/>
    <w:uiPriority w:val="9"/>
    <w:rsid w:val="00DD7EC0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Heading9"/>
    <w:uiPriority w:val="9"/>
    <w:rsid w:val="00DD7EC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DD7EC0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DD7EC0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DD7EC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DD7EC0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D7EC0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DD7EC0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DD7EC0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DD7EC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DD7EC0"/>
    <w:rPr>
      <w:i/>
    </w:rPr>
  </w:style>
  <w:style w:type="paragraph" w:customStyle="1" w:styleId="Header">
    <w:name w:val="Header"/>
    <w:basedOn w:val="a"/>
    <w:link w:val="aa"/>
    <w:uiPriority w:val="99"/>
    <w:unhideWhenUsed/>
    <w:rsid w:val="00DD7EC0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Header"/>
    <w:uiPriority w:val="99"/>
    <w:rsid w:val="00DD7EC0"/>
  </w:style>
  <w:style w:type="paragraph" w:customStyle="1" w:styleId="Footer">
    <w:name w:val="Footer"/>
    <w:basedOn w:val="a"/>
    <w:link w:val="ab"/>
    <w:uiPriority w:val="99"/>
    <w:unhideWhenUsed/>
    <w:rsid w:val="00DD7EC0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DD7EC0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DD7EC0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Footer"/>
    <w:uiPriority w:val="99"/>
    <w:rsid w:val="00DD7EC0"/>
  </w:style>
  <w:style w:type="table" w:customStyle="1" w:styleId="TableGridLight">
    <w:name w:val="Table Grid Light"/>
    <w:basedOn w:val="a1"/>
    <w:uiPriority w:val="59"/>
    <w:rsid w:val="00DD7EC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D7EC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DD7EC0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D7EC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DD7EC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DD7EC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DD7EC0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D7EC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D7EC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D7EC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D7EC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D7EC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D7EC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D7EC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D7EC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D7EC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D7EC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D7EC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D7EC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D7EC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D7EC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D7EC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D7EC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D7EC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D7EC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D7EC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D7EC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D7EC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D7EC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D7EC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D7EC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D7EC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D7EC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D7EC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D7EC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D7EC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D7EC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D7EC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D7EC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D7EC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D7EC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D7EC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D7EC0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D7EC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D7EC0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D7EC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D7EC0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D7EC0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D7EC0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D7EC0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D7EC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D7EC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D7EC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D7EC0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D7EC0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D7EC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D7EC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D7EC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D7EC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D7EC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D7EC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D7EC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D7EC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D7EC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D7EC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D7EC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D7EC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D7EC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D7EC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D7EC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D7EC0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D7EC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D7EC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D7EC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D7EC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D7EC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D7EC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D7EC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D7EC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D7EC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D7EC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D7EC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D7EC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D7EC0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D7EC0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D7EC0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D7EC0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D7EC0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D7EC0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D7EC0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D7EC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D7EC0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D7EC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D7EC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D7EC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D7EC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D7EC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D7EC0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D7EC0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D7EC0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D7EC0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D7EC0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D7EC0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D7EC0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D7EC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DD7EC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D7EC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D7EC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D7EC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D7EC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D7EC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D7EC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DD7EC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D7EC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D7EC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D7EC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D7EC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D7EC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D7EC0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D7EC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D7EC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D7EC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D7EC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D7EC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D7EC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DD7EC0"/>
    <w:rPr>
      <w:sz w:val="18"/>
    </w:rPr>
  </w:style>
  <w:style w:type="character" w:styleId="ac">
    <w:name w:val="footnote reference"/>
    <w:basedOn w:val="a0"/>
    <w:uiPriority w:val="99"/>
    <w:unhideWhenUsed/>
    <w:rsid w:val="00DD7EC0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DD7EC0"/>
    <w:rPr>
      <w:sz w:val="20"/>
    </w:rPr>
  </w:style>
  <w:style w:type="character" w:customStyle="1" w:styleId="ae">
    <w:name w:val="Текст концевой сноски Знак"/>
    <w:link w:val="ad"/>
    <w:uiPriority w:val="99"/>
    <w:rsid w:val="00DD7EC0"/>
    <w:rPr>
      <w:sz w:val="20"/>
    </w:rPr>
  </w:style>
  <w:style w:type="character" w:styleId="af">
    <w:name w:val="endnote reference"/>
    <w:basedOn w:val="a0"/>
    <w:uiPriority w:val="99"/>
    <w:semiHidden/>
    <w:unhideWhenUsed/>
    <w:rsid w:val="00DD7EC0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DD7EC0"/>
    <w:pPr>
      <w:spacing w:after="57"/>
    </w:pPr>
  </w:style>
  <w:style w:type="paragraph" w:styleId="22">
    <w:name w:val="toc 2"/>
    <w:basedOn w:val="a"/>
    <w:next w:val="a"/>
    <w:uiPriority w:val="39"/>
    <w:unhideWhenUsed/>
    <w:rsid w:val="00DD7EC0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DD7EC0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DD7EC0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DD7EC0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DD7EC0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DD7EC0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DD7EC0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DD7EC0"/>
    <w:pPr>
      <w:spacing w:after="57"/>
      <w:ind w:left="2268"/>
    </w:pPr>
  </w:style>
  <w:style w:type="paragraph" w:styleId="af0">
    <w:name w:val="TOC Heading"/>
    <w:uiPriority w:val="39"/>
    <w:unhideWhenUsed/>
    <w:rsid w:val="00DD7EC0"/>
  </w:style>
  <w:style w:type="paragraph" w:styleId="af1">
    <w:name w:val="table of figures"/>
    <w:basedOn w:val="a"/>
    <w:next w:val="a"/>
    <w:uiPriority w:val="99"/>
    <w:unhideWhenUsed/>
    <w:rsid w:val="00DD7EC0"/>
  </w:style>
  <w:style w:type="paragraph" w:customStyle="1" w:styleId="11">
    <w:name w:val="Обычный1"/>
    <w:rsid w:val="00DD7EC0"/>
    <w:pPr>
      <w:widowControl w:val="0"/>
    </w:pPr>
    <w:rPr>
      <w:rFonts w:eastAsia="Times New Roman"/>
      <w:color w:val="auto"/>
      <w:sz w:val="20"/>
      <w:szCs w:val="20"/>
      <w:lang w:eastAsia="ru-RU"/>
    </w:rPr>
  </w:style>
  <w:style w:type="character" w:styleId="af2">
    <w:name w:val="Hyperlink"/>
    <w:rsid w:val="00DD7EC0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DD7EC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D7EC0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f5">
    <w:name w:val="Table Grid"/>
    <w:basedOn w:val="a1"/>
    <w:uiPriority w:val="59"/>
    <w:rsid w:val="00DD7EC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текст (3)_"/>
    <w:basedOn w:val="a0"/>
    <w:link w:val="32"/>
    <w:rsid w:val="00DD7EC0"/>
    <w:rPr>
      <w:rFonts w:eastAsia="Times New Roman"/>
      <w:b/>
      <w:bCs/>
      <w:sz w:val="22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DD7EC0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f6">
    <w:name w:val="No Spacing"/>
    <w:uiPriority w:val="1"/>
    <w:qFormat/>
    <w:rsid w:val="00DD7EC0"/>
    <w:rPr>
      <w:rFonts w:asciiTheme="minorHAnsi" w:hAnsiTheme="minorHAnsi" w:cstheme="minorBidi"/>
      <w:color w:val="auto"/>
      <w:sz w:val="22"/>
      <w:szCs w:val="22"/>
    </w:rPr>
  </w:style>
  <w:style w:type="character" w:customStyle="1" w:styleId="2">
    <w:name w:val="Заголовок 2 Знак"/>
    <w:basedOn w:val="a0"/>
    <w:link w:val="Heading2"/>
    <w:uiPriority w:val="9"/>
    <w:rsid w:val="00DD7EC0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D7E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7EC0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f7">
    <w:name w:val="Normal (Web)"/>
    <w:basedOn w:val="a"/>
    <w:uiPriority w:val="99"/>
    <w:semiHidden/>
    <w:unhideWhenUsed/>
    <w:rsid w:val="00DD7EC0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footnote text"/>
    <w:basedOn w:val="a"/>
    <w:link w:val="af9"/>
    <w:rsid w:val="00DD7EC0"/>
  </w:style>
  <w:style w:type="character" w:customStyle="1" w:styleId="af9">
    <w:name w:val="Текст сноски Знак"/>
    <w:basedOn w:val="a0"/>
    <w:link w:val="af8"/>
    <w:rsid w:val="00DD7EC0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D7EC0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DD7EC0"/>
    <w:rPr>
      <w:color w:val="800080" w:themeColor="followedHyperlink"/>
      <w:u w:val="single"/>
    </w:rPr>
  </w:style>
  <w:style w:type="paragraph" w:customStyle="1" w:styleId="23">
    <w:name w:val="Основной текст (2)"/>
    <w:rsid w:val="00DD7EC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240" w:line="274" w:lineRule="exact"/>
      <w:jc w:val="right"/>
    </w:pPr>
    <w:rPr>
      <w:rFonts w:ascii="TimesNewRoman" w:eastAsia="TimesNewRoman" w:hAnsi="TimesNewRoman" w:cs="TimesNewRoman"/>
      <w:sz w:val="24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70D36-0420-4CED-BE2F-3AC5A9DAC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dcterms:created xsi:type="dcterms:W3CDTF">2025-06-09T13:30:00Z</dcterms:created>
  <dcterms:modified xsi:type="dcterms:W3CDTF">2025-06-20T07:16:00Z</dcterms:modified>
</cp:coreProperties>
</file>