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DB" w:rsidRPr="006F4BDB" w:rsidRDefault="00CB6CF0" w:rsidP="006F4BDB">
      <w:pPr>
        <w:ind w:firstLine="709"/>
        <w:contextualSpacing/>
        <w:jc w:val="both"/>
        <w:rPr>
          <w:b/>
          <w:bCs/>
          <w:szCs w:val="28"/>
        </w:rPr>
      </w:pPr>
      <w:r w:rsidRPr="00CB6CF0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673D3B" w:rsidRDefault="00673D3B" w:rsidP="00673D3B">
      <w:pPr>
        <w:contextualSpacing/>
        <w:jc w:val="center"/>
        <w:rPr>
          <w:bCs/>
          <w:szCs w:val="28"/>
        </w:rPr>
      </w:pPr>
      <w:r w:rsidRPr="00673D3B">
        <w:rPr>
          <w:bCs/>
          <w:szCs w:val="28"/>
        </w:rPr>
        <w:t>Кадастровая оценка объектов недвижимости</w:t>
      </w:r>
    </w:p>
    <w:p w:rsidR="00673D3B" w:rsidRPr="00673D3B" w:rsidRDefault="00673D3B" w:rsidP="00673D3B">
      <w:pPr>
        <w:ind w:firstLine="709"/>
        <w:contextualSpacing/>
        <w:jc w:val="center"/>
        <w:rPr>
          <w:bCs/>
          <w:szCs w:val="28"/>
        </w:rPr>
      </w:pPr>
    </w:p>
    <w:p w:rsidR="00673D3B" w:rsidRPr="00673D3B" w:rsidRDefault="00673D3B" w:rsidP="00673D3B">
      <w:pPr>
        <w:spacing w:line="276" w:lineRule="auto"/>
        <w:ind w:firstLine="709"/>
        <w:contextualSpacing/>
        <w:jc w:val="both"/>
        <w:rPr>
          <w:bCs/>
          <w:szCs w:val="28"/>
        </w:rPr>
      </w:pPr>
      <w:bookmarkStart w:id="0" w:name="_GoBack"/>
      <w:r w:rsidRPr="00673D3B">
        <w:rPr>
          <w:bCs/>
          <w:szCs w:val="28"/>
        </w:rPr>
        <w:t xml:space="preserve">«В 2023 году на территории Чеченской Республики проведена государственная кадастровая оценка (ГКО) зданий, помещений, сооружений, объектов незавершенного строительства, </w:t>
      </w:r>
      <w:proofErr w:type="spellStart"/>
      <w:r w:rsidRPr="00673D3B">
        <w:rPr>
          <w:bCs/>
          <w:szCs w:val="28"/>
        </w:rPr>
        <w:t>машино-мест</w:t>
      </w:r>
      <w:proofErr w:type="spellEnd"/>
      <w:r w:rsidRPr="00673D3B">
        <w:rPr>
          <w:bCs/>
          <w:szCs w:val="28"/>
        </w:rPr>
        <w:t xml:space="preserve"> учтенных в Едином государственном реестре недвижимости (ЕГРН). Количество недвижимости подлежащей оценке более 407 тысяч», - сообщил заместитель руководителя Управления Росреестра по Чеченской Республике Абу Шаипов.</w:t>
      </w:r>
    </w:p>
    <w:p w:rsidR="00673D3B" w:rsidRPr="00673D3B" w:rsidRDefault="00673D3B" w:rsidP="00673D3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673D3B">
        <w:rPr>
          <w:bCs/>
          <w:szCs w:val="28"/>
        </w:rPr>
        <w:t xml:space="preserve">Результаты ГКО будут применяться с 01.01.2024. </w:t>
      </w:r>
    </w:p>
    <w:p w:rsidR="00673D3B" w:rsidRPr="00673D3B" w:rsidRDefault="00673D3B" w:rsidP="00673D3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673D3B">
        <w:rPr>
          <w:bCs/>
          <w:szCs w:val="28"/>
        </w:rPr>
        <w:t>Проведение работ по государственной кадастровой оценке осуществлено ГБУ Чеченской Республики «Государственная кадастровая оценка».</w:t>
      </w:r>
    </w:p>
    <w:p w:rsidR="00673D3B" w:rsidRPr="00673D3B" w:rsidRDefault="00673D3B" w:rsidP="00673D3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673D3B">
        <w:rPr>
          <w:bCs/>
          <w:szCs w:val="28"/>
        </w:rPr>
        <w:t xml:space="preserve">Результаты ГКО утверждены распоряжением Министерства имущественных и земельных отношений Чеченской Республики от 26.10.2023 № 1013-МБ 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 w:rsidRPr="00673D3B">
        <w:rPr>
          <w:bCs/>
          <w:szCs w:val="28"/>
        </w:rPr>
        <w:t>машино-мест</w:t>
      </w:r>
      <w:proofErr w:type="spellEnd"/>
      <w:r w:rsidRPr="00673D3B">
        <w:rPr>
          <w:bCs/>
          <w:szCs w:val="28"/>
        </w:rPr>
        <w:t>, расположенных на территории Чеченской Республики по состоянию на 1 января 2023 года».</w:t>
      </w:r>
    </w:p>
    <w:p w:rsidR="00673D3B" w:rsidRPr="00673D3B" w:rsidRDefault="00673D3B" w:rsidP="00673D3B">
      <w:pPr>
        <w:spacing w:line="276" w:lineRule="auto"/>
        <w:ind w:firstLine="709"/>
        <w:contextualSpacing/>
        <w:jc w:val="both"/>
        <w:rPr>
          <w:bCs/>
          <w:szCs w:val="28"/>
        </w:rPr>
      </w:pPr>
      <w:proofErr w:type="spellStart"/>
      <w:r w:rsidRPr="00673D3B">
        <w:rPr>
          <w:bCs/>
          <w:i/>
          <w:szCs w:val="28"/>
        </w:rPr>
        <w:t>Справочно</w:t>
      </w:r>
      <w:proofErr w:type="spellEnd"/>
      <w:r w:rsidRPr="00673D3B">
        <w:rPr>
          <w:bCs/>
          <w:i/>
          <w:szCs w:val="28"/>
        </w:rPr>
        <w:t>:</w:t>
      </w:r>
      <w:r w:rsidRPr="00673D3B">
        <w:rPr>
          <w:bCs/>
          <w:szCs w:val="28"/>
        </w:rPr>
        <w:t xml:space="preserve"> Распоряжение официально опубликовано и размещено в сети интернет на официальном сайте Министерства имущественных и земельных отношений Чеченской Республики по адресу: </w:t>
      </w:r>
      <w:hyperlink r:id="rId7" w:history="1">
        <w:r w:rsidRPr="00673D3B">
          <w:rPr>
            <w:rStyle w:val="a3"/>
            <w:bCs/>
            <w:szCs w:val="28"/>
            <w:lang w:val="en-US"/>
          </w:rPr>
          <w:t>https</w:t>
        </w:r>
        <w:r w:rsidRPr="00673D3B">
          <w:rPr>
            <w:rStyle w:val="a3"/>
            <w:bCs/>
            <w:szCs w:val="28"/>
          </w:rPr>
          <w:t>://</w:t>
        </w:r>
        <w:proofErr w:type="spellStart"/>
        <w:r w:rsidRPr="00673D3B">
          <w:rPr>
            <w:rStyle w:val="a3"/>
            <w:bCs/>
            <w:szCs w:val="28"/>
            <w:lang w:val="en-US"/>
          </w:rPr>
          <w:t>mizo</w:t>
        </w:r>
        <w:proofErr w:type="spellEnd"/>
        <w:r w:rsidRPr="00673D3B">
          <w:rPr>
            <w:rStyle w:val="a3"/>
            <w:bCs/>
            <w:szCs w:val="28"/>
          </w:rPr>
          <w:t>-</w:t>
        </w:r>
        <w:proofErr w:type="spellStart"/>
        <w:r w:rsidRPr="00673D3B">
          <w:rPr>
            <w:rStyle w:val="a3"/>
            <w:bCs/>
            <w:szCs w:val="28"/>
            <w:lang w:val="en-US"/>
          </w:rPr>
          <w:t>chr</w:t>
        </w:r>
        <w:proofErr w:type="spellEnd"/>
        <w:r w:rsidRPr="00673D3B">
          <w:rPr>
            <w:rStyle w:val="a3"/>
            <w:bCs/>
            <w:szCs w:val="28"/>
          </w:rPr>
          <w:t>.</w:t>
        </w:r>
        <w:proofErr w:type="spellStart"/>
        <w:r w:rsidRPr="00673D3B">
          <w:rPr>
            <w:rStyle w:val="a3"/>
            <w:bCs/>
            <w:szCs w:val="28"/>
            <w:lang w:val="en-US"/>
          </w:rPr>
          <w:t>ru</w:t>
        </w:r>
        <w:proofErr w:type="spellEnd"/>
      </w:hyperlink>
      <w:r w:rsidRPr="00673D3B">
        <w:rPr>
          <w:bCs/>
          <w:szCs w:val="28"/>
        </w:rPr>
        <w:t>/, а также в выпуске газеты «Вести республики» от 01.11.2023 № 113.</w:t>
      </w:r>
    </w:p>
    <w:bookmarkEnd w:id="0"/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1839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20F6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6CF0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zo-ch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DC2D-3539-4571-BDD7-B287B1C0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2022-07-01T12:11:00Z</cp:lastPrinted>
  <dcterms:created xsi:type="dcterms:W3CDTF">2023-12-07T09:47:00Z</dcterms:created>
  <dcterms:modified xsi:type="dcterms:W3CDTF">2023-12-12T07:28:00Z</dcterms:modified>
</cp:coreProperties>
</file>