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3C6DA5" w:rsidP="006F4BDB">
      <w:pPr>
        <w:ind w:firstLine="709"/>
        <w:contextualSpacing/>
        <w:jc w:val="both"/>
        <w:rPr>
          <w:b/>
          <w:bCs/>
          <w:szCs w:val="28"/>
        </w:rPr>
      </w:pPr>
      <w:r w:rsidRPr="003C6DA5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B375E0" w:rsidRDefault="00B375E0" w:rsidP="00B375E0">
      <w:pPr>
        <w:spacing w:line="276" w:lineRule="auto"/>
        <w:contextualSpacing/>
        <w:jc w:val="center"/>
        <w:rPr>
          <w:bCs/>
          <w:iCs/>
          <w:szCs w:val="28"/>
        </w:rPr>
      </w:pPr>
      <w:r w:rsidRPr="00B375E0">
        <w:rPr>
          <w:bCs/>
          <w:iCs/>
          <w:szCs w:val="28"/>
        </w:rPr>
        <w:t>Сервис Росреестра «Земля для стройки»</w:t>
      </w:r>
    </w:p>
    <w:p w:rsidR="00B375E0" w:rsidRPr="00B375E0" w:rsidRDefault="00B375E0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B375E0" w:rsidRPr="00B375E0" w:rsidRDefault="00B375E0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B375E0">
        <w:rPr>
          <w:bCs/>
          <w:iCs/>
          <w:szCs w:val="28"/>
        </w:rPr>
        <w:t xml:space="preserve">В рамках выполнения работ по выявлению земельных участков и территорий, возможных для вовлечения в оборот в целях жилищного строительства, в рамках реализации государственной программы Российской Федерации «Национальная система пространственных данных», на территории Чеченской Республики по состоянию на 01.11.2024 выявлено более 17 тысячи земельных участков и территорий, общей площадью 3284 га, из которых 843 земельных участка, общей площадью 122 га уже вовлечены в оборот. </w:t>
      </w:r>
    </w:p>
    <w:p w:rsidR="00B375E0" w:rsidRPr="00B375E0" w:rsidRDefault="00B375E0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B375E0">
        <w:rPr>
          <w:bCs/>
          <w:iCs/>
          <w:szCs w:val="28"/>
        </w:rPr>
        <w:t>Найти информацию о свободных земельных участках можно через сервис Росреестра.</w:t>
      </w:r>
    </w:p>
    <w:p w:rsidR="00B375E0" w:rsidRDefault="00B375E0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B375E0">
        <w:rPr>
          <w:bCs/>
          <w:iCs/>
          <w:szCs w:val="28"/>
        </w:rPr>
        <w:t>Как сообщили в Управлении Росреестра по Чеченской Республике, чтобы подобрать земельный участок для покупки и строительства, необходимо на сайте Росреестра, в разделе Публичной кадастровой карты выбрать сервис «Земля для стройки».</w:t>
      </w:r>
    </w:p>
    <w:p w:rsidR="00B375E0" w:rsidRPr="00B375E0" w:rsidRDefault="00B375E0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bookmarkStart w:id="0" w:name="_GoBack"/>
      <w:bookmarkEnd w:id="0"/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6DA5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97B51"/>
    <w:rsid w:val="00AC2E5F"/>
    <w:rsid w:val="00AC3319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75E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46AF6"/>
    <w:rsid w:val="00D66C02"/>
    <w:rsid w:val="00D74426"/>
    <w:rsid w:val="00D76736"/>
    <w:rsid w:val="00D80903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E5EBE"/>
    <w:rsid w:val="00EF4A64"/>
    <w:rsid w:val="00F010CA"/>
    <w:rsid w:val="00F14E1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B6A1-7D5F-4620-8FC3-B40E357B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2024-11-05T11:42:00Z</dcterms:created>
  <dcterms:modified xsi:type="dcterms:W3CDTF">2024-11-06T07:12:00Z</dcterms:modified>
</cp:coreProperties>
</file>