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74581786" w14:textId="77777777" w:rsidR="000C4835" w:rsidRPr="000C4835" w:rsidRDefault="000C4835" w:rsidP="000C4835">
      <w:pPr>
        <w:contextualSpacing/>
        <w:jc w:val="center"/>
        <w:rPr>
          <w:bCs/>
          <w:iCs/>
          <w:szCs w:val="28"/>
        </w:rPr>
      </w:pPr>
      <w:r w:rsidRPr="000C4835">
        <w:rPr>
          <w:bCs/>
          <w:iCs/>
          <w:szCs w:val="28"/>
        </w:rPr>
        <w:t>Новые границы внесены в ЕГРН</w:t>
      </w:r>
    </w:p>
    <w:p w14:paraId="728B6CF5" w14:textId="77777777" w:rsidR="000C4835" w:rsidRPr="000C4835" w:rsidRDefault="000C4835" w:rsidP="000C4835">
      <w:pPr>
        <w:ind w:firstLine="709"/>
        <w:contextualSpacing/>
        <w:jc w:val="both"/>
        <w:rPr>
          <w:bCs/>
          <w:iCs/>
          <w:szCs w:val="28"/>
        </w:rPr>
      </w:pPr>
    </w:p>
    <w:p w14:paraId="69DFE7D1" w14:textId="77777777" w:rsidR="000C4835" w:rsidRPr="000C4835" w:rsidRDefault="000C4835" w:rsidP="000C4835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0C4835">
        <w:rPr>
          <w:bCs/>
          <w:iCs/>
          <w:szCs w:val="28"/>
        </w:rPr>
        <w:t>В рамках реализации «дорожной карты» утвержденной распоряжением Правительства Чеченской Республики от 25.11.2021 № 427-р «Об утверждении Плана мероприятий («дорожной карты») по внедрению в Чеченской Республике целевой модели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 в ФГИС Единый государственный реестр недвижимости (ЕГРН) внесены сведения об округах санитарной (горно-санитарной) охраны лечебно-оздоровительных местностей, курортов и природных лечебных ресурсов регионального значения на территории Чеченской Республики. Данный показатель достигнут на 100%.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735D8312" w14:textId="77777777" w:rsidR="006A66E2" w:rsidRDefault="006A66E2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E1A81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DB4"/>
    <w:rsid w:val="00A65DAB"/>
    <w:rsid w:val="00A703DD"/>
    <w:rsid w:val="00A735A9"/>
    <w:rsid w:val="00A8152E"/>
    <w:rsid w:val="00A95D92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0EC6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B6B08-6ED5-4A9F-B370-2E703D90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2023-08-01T12:27:00Z</dcterms:created>
  <dcterms:modified xsi:type="dcterms:W3CDTF">2023-08-02T07:29:00Z</dcterms:modified>
</cp:coreProperties>
</file>