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C4137A" w:rsidP="006F4BDB">
      <w:pPr>
        <w:ind w:firstLine="709"/>
        <w:contextualSpacing/>
        <w:jc w:val="both"/>
        <w:rPr>
          <w:b/>
          <w:bCs/>
          <w:szCs w:val="28"/>
        </w:rPr>
      </w:pPr>
      <w:r w:rsidRPr="00C4137A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18744E" w:rsidRDefault="0018744E" w:rsidP="0018744E">
      <w:pPr>
        <w:contextualSpacing/>
        <w:jc w:val="center"/>
        <w:rPr>
          <w:b/>
          <w:bCs/>
          <w:iCs/>
          <w:szCs w:val="28"/>
        </w:rPr>
      </w:pPr>
      <w:r w:rsidRPr="0018744E">
        <w:rPr>
          <w:b/>
          <w:bCs/>
          <w:iCs/>
          <w:szCs w:val="28"/>
        </w:rPr>
        <w:t>О регистрации «бытовой недвижимости»</w:t>
      </w:r>
    </w:p>
    <w:p w:rsidR="0018744E" w:rsidRPr="0018744E" w:rsidRDefault="0018744E" w:rsidP="0018744E">
      <w:pPr>
        <w:contextualSpacing/>
        <w:jc w:val="center"/>
        <w:rPr>
          <w:b/>
          <w:bCs/>
          <w:iCs/>
          <w:szCs w:val="28"/>
        </w:rPr>
      </w:pPr>
    </w:p>
    <w:p w:rsidR="0018744E" w:rsidRPr="0018744E" w:rsidRDefault="0018744E" w:rsidP="0018744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8744E">
        <w:rPr>
          <w:bCs/>
          <w:iCs/>
          <w:szCs w:val="28"/>
        </w:rPr>
        <w:t>Бытовая недвижимость – это жилые дома, жилые помещения (квартиры, комнаты), садовые дома, сопутствующие объекты (индивидуальные гаражи, хозяйственные постройки, объекты вспомогательного использования и т.п.), то есть те объекты недвижимости, которые непосредственно связаны с проживанием и бытом граждан.</w:t>
      </w:r>
    </w:p>
    <w:p w:rsidR="0018744E" w:rsidRPr="0018744E" w:rsidRDefault="0018744E" w:rsidP="0018744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8744E">
        <w:rPr>
          <w:bCs/>
          <w:iCs/>
          <w:szCs w:val="28"/>
        </w:rPr>
        <w:t>Регистрация бытовой недвижимости является одним из приоритетных направлений Управления Росреестра по Чеченской Республике. Учетно-регистрационные действия в отношении таких объектов осуществляются в максимально короткие сроки.</w:t>
      </w:r>
    </w:p>
    <w:p w:rsidR="0018744E" w:rsidRPr="0018744E" w:rsidRDefault="0018744E" w:rsidP="0018744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8744E">
        <w:rPr>
          <w:bCs/>
          <w:iCs/>
          <w:szCs w:val="28"/>
        </w:rPr>
        <w:t>"</w:t>
      </w:r>
      <w:r w:rsidRPr="0018744E">
        <w:rPr>
          <w:bCs/>
          <w:i/>
          <w:iCs/>
          <w:szCs w:val="28"/>
        </w:rPr>
        <w:t>С начала 2024 года в Управление Росреестра по Чеченской Республике в электронном виде поступило 11247 заявлений об осуществлении учетно-регистрационных действий в отношении объектов бытовой недвижимости. Из них 94% решений о регистрации принято в течение одного рабочего дня</w:t>
      </w:r>
      <w:r w:rsidRPr="0018744E">
        <w:rPr>
          <w:bCs/>
          <w:iCs/>
          <w:szCs w:val="28"/>
        </w:rPr>
        <w:t>", - сообщил заместитель руководителя Управления Росреестра по Чеченской Республике Абу Шаипов.</w:t>
      </w:r>
    </w:p>
    <w:p w:rsidR="00405973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886270" w:rsidRPr="003451B1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E6CFC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173A3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94540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37A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C3872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CBA1C-C435-4633-A902-33122CF3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2024-04-26T13:17:00Z</dcterms:created>
  <dcterms:modified xsi:type="dcterms:W3CDTF">2024-05-03T06:28:00Z</dcterms:modified>
</cp:coreProperties>
</file>