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D" w:rsidRPr="003301AD" w:rsidRDefault="0033570D" w:rsidP="0033570D">
      <w:pPr>
        <w:pStyle w:val="a3"/>
        <w:ind w:right="-2"/>
        <w:rPr>
          <w:noProof/>
          <w:color w:val="000000" w:themeColor="text1"/>
        </w:rPr>
      </w:pPr>
    </w:p>
    <w:p w:rsidR="0033570D" w:rsidRPr="003301AD" w:rsidRDefault="0033570D" w:rsidP="0033570D">
      <w:pPr>
        <w:pStyle w:val="a3"/>
        <w:ind w:right="-2"/>
        <w:jc w:val="center"/>
        <w:rPr>
          <w:noProof/>
          <w:color w:val="000000" w:themeColor="text1"/>
        </w:rPr>
      </w:pPr>
    </w:p>
    <w:p w:rsidR="0033570D" w:rsidRPr="003301AD" w:rsidRDefault="0033570D" w:rsidP="0033570D">
      <w:pPr>
        <w:pStyle w:val="a3"/>
        <w:ind w:right="-2"/>
        <w:jc w:val="center"/>
        <w:rPr>
          <w:b/>
          <w:color w:val="000000" w:themeColor="text1"/>
          <w:szCs w:val="28"/>
        </w:rPr>
      </w:pPr>
      <w:r w:rsidRPr="003301AD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570D" w:rsidRPr="003301AD" w:rsidRDefault="0033570D" w:rsidP="000F1EBA">
      <w:pPr>
        <w:pStyle w:val="a3"/>
        <w:jc w:val="center"/>
        <w:rPr>
          <w:b/>
          <w:color w:val="000000" w:themeColor="text1"/>
          <w:szCs w:val="28"/>
        </w:rPr>
      </w:pPr>
    </w:p>
    <w:p w:rsidR="0033570D" w:rsidRPr="003301AD" w:rsidRDefault="0033570D" w:rsidP="000F1EBA">
      <w:pPr>
        <w:pStyle w:val="a3"/>
        <w:spacing w:line="276" w:lineRule="auto"/>
        <w:jc w:val="center"/>
        <w:rPr>
          <w:rFonts w:cs="Times New Roman"/>
          <w:b/>
          <w:color w:val="000000" w:themeColor="text1"/>
          <w:szCs w:val="28"/>
        </w:rPr>
      </w:pPr>
      <w:r w:rsidRPr="003301AD">
        <w:rPr>
          <w:rFonts w:cs="Times New Roman"/>
          <w:b/>
          <w:color w:val="000000" w:themeColor="text1"/>
          <w:szCs w:val="28"/>
        </w:rPr>
        <w:t xml:space="preserve">АДМИНИСТРАЦИЯ УРУС-МАРТАНОВСКОГО </w:t>
      </w:r>
    </w:p>
    <w:p w:rsidR="0033570D" w:rsidRPr="003301AD" w:rsidRDefault="0033570D" w:rsidP="000F1EBA">
      <w:pPr>
        <w:pStyle w:val="a3"/>
        <w:spacing w:line="276" w:lineRule="auto"/>
        <w:jc w:val="center"/>
        <w:rPr>
          <w:rFonts w:cs="Times New Roman"/>
          <w:b/>
          <w:color w:val="000000" w:themeColor="text1"/>
          <w:szCs w:val="28"/>
        </w:rPr>
      </w:pPr>
      <w:r w:rsidRPr="003301AD">
        <w:rPr>
          <w:rFonts w:cs="Times New Roman"/>
          <w:b/>
          <w:color w:val="000000" w:themeColor="text1"/>
          <w:szCs w:val="28"/>
        </w:rPr>
        <w:t xml:space="preserve">МУНИЦИПАЛЬНОГО РАЙОНА </w:t>
      </w:r>
    </w:p>
    <w:p w:rsidR="0033570D" w:rsidRPr="003301AD" w:rsidRDefault="0033570D" w:rsidP="000F1EBA">
      <w:pPr>
        <w:pStyle w:val="32"/>
        <w:shd w:val="clear" w:color="auto" w:fill="auto"/>
        <w:spacing w:line="276" w:lineRule="auto"/>
        <w:rPr>
          <w:rFonts w:ascii="Times New Roman" w:hAnsi="Times New Roman"/>
          <w:color w:val="000000" w:themeColor="text1"/>
          <w:sz w:val="28"/>
        </w:rPr>
      </w:pPr>
      <w:r w:rsidRPr="003301AD">
        <w:rPr>
          <w:rFonts w:ascii="Times New Roman" w:hAnsi="Times New Roman"/>
          <w:color w:val="000000" w:themeColor="text1"/>
          <w:sz w:val="28"/>
        </w:rPr>
        <w:t>ХЬАЛХА-МАРТАН МУНИЦИПАЛЬНИ К1ОШТАН</w:t>
      </w:r>
      <w:r w:rsidRPr="003301AD">
        <w:rPr>
          <w:rFonts w:ascii="Times New Roman" w:hAnsi="Times New Roman"/>
          <w:color w:val="000000" w:themeColor="text1"/>
          <w:sz w:val="28"/>
        </w:rPr>
        <w:br/>
        <w:t>АДМИНИСТРАЦИ</w:t>
      </w:r>
    </w:p>
    <w:p w:rsidR="0033570D" w:rsidRPr="003301AD" w:rsidRDefault="0033570D" w:rsidP="000F1EBA">
      <w:pPr>
        <w:pStyle w:val="a3"/>
        <w:spacing w:line="276" w:lineRule="auto"/>
        <w:jc w:val="center"/>
        <w:rPr>
          <w:b/>
          <w:color w:val="000000" w:themeColor="text1"/>
          <w:szCs w:val="28"/>
        </w:rPr>
      </w:pPr>
    </w:p>
    <w:p w:rsidR="0033570D" w:rsidRPr="003301AD" w:rsidRDefault="0033570D" w:rsidP="000F1EBA">
      <w:pPr>
        <w:pStyle w:val="a3"/>
        <w:spacing w:line="276" w:lineRule="auto"/>
        <w:jc w:val="center"/>
        <w:rPr>
          <w:b/>
          <w:color w:val="000000" w:themeColor="text1"/>
          <w:szCs w:val="28"/>
        </w:rPr>
      </w:pPr>
      <w:r w:rsidRPr="003301AD">
        <w:rPr>
          <w:rFonts w:eastAsia="Times New Roman" w:cs="Times New Roman"/>
          <w:b/>
          <w:bCs/>
          <w:color w:val="000000" w:themeColor="text1"/>
          <w:szCs w:val="28"/>
        </w:rPr>
        <w:t>ПОСТАНОВЛЕНИЕ</w:t>
      </w:r>
    </w:p>
    <w:p w:rsidR="0033570D" w:rsidRPr="003301AD" w:rsidRDefault="0033570D" w:rsidP="000F1EBA">
      <w:pPr>
        <w:pStyle w:val="a3"/>
        <w:spacing w:line="276" w:lineRule="auto"/>
        <w:jc w:val="center"/>
        <w:rPr>
          <w:b/>
          <w:color w:val="000000" w:themeColor="text1"/>
          <w:szCs w:val="28"/>
        </w:rPr>
      </w:pPr>
    </w:p>
    <w:p w:rsidR="00820E73" w:rsidRDefault="00072474" w:rsidP="00820E73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26  11  </w:t>
      </w:r>
      <w:r w:rsidR="00820E73">
        <w:rPr>
          <w:szCs w:val="28"/>
        </w:rPr>
        <w:t xml:space="preserve"> 2024 г.    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="00820E73">
        <w:rPr>
          <w:szCs w:val="28"/>
        </w:rPr>
        <w:t xml:space="preserve"> № </w:t>
      </w:r>
      <w:r>
        <w:rPr>
          <w:szCs w:val="28"/>
        </w:rPr>
        <w:t>77</w:t>
      </w:r>
    </w:p>
    <w:p w:rsidR="00F0252A" w:rsidRPr="003301AD" w:rsidRDefault="00F0252A" w:rsidP="000F1EBA">
      <w:pPr>
        <w:pStyle w:val="a3"/>
        <w:spacing w:line="276" w:lineRule="auto"/>
        <w:jc w:val="center"/>
        <w:rPr>
          <w:color w:val="000000" w:themeColor="text1"/>
          <w:szCs w:val="28"/>
        </w:rPr>
      </w:pPr>
      <w:r w:rsidRPr="003301AD">
        <w:rPr>
          <w:color w:val="000000" w:themeColor="text1"/>
          <w:szCs w:val="28"/>
        </w:rPr>
        <w:t>г. Урус-Мартан</w:t>
      </w:r>
    </w:p>
    <w:p w:rsidR="00462C51" w:rsidRPr="003301AD" w:rsidRDefault="00462C51" w:rsidP="000F1EBA">
      <w:pPr>
        <w:tabs>
          <w:tab w:val="left" w:pos="855"/>
          <w:tab w:val="left" w:pos="1080"/>
          <w:tab w:val="left" w:pos="450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2C51" w:rsidRPr="003301AD" w:rsidRDefault="00671477" w:rsidP="00671477">
      <w:pPr>
        <w:tabs>
          <w:tab w:val="left" w:pos="855"/>
          <w:tab w:val="left" w:pos="1080"/>
          <w:tab w:val="left" w:pos="450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01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330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 утверждении пол</w:t>
      </w:r>
      <w:r w:rsidR="000F437B" w:rsidRPr="00330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ожения</w:t>
      </w:r>
      <w:r w:rsidRPr="00330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F437B" w:rsidRPr="00330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организации и проведению работ по обеспечению безопасности персональных данных при их обработке в информационных системах персональных данных</w:t>
      </w:r>
      <w:r w:rsidRPr="00330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администрации Урус-Мартановского муниципального района</w:t>
      </w:r>
    </w:p>
    <w:p w:rsidR="00671477" w:rsidRPr="003301AD" w:rsidRDefault="00671477" w:rsidP="00671477">
      <w:pPr>
        <w:tabs>
          <w:tab w:val="left" w:pos="855"/>
          <w:tab w:val="left" w:pos="1080"/>
          <w:tab w:val="left" w:pos="4500"/>
        </w:tabs>
        <w:spacing w:after="0"/>
        <w:jc w:val="center"/>
        <w:rPr>
          <w:color w:val="000000" w:themeColor="text1"/>
          <w:sz w:val="28"/>
          <w:szCs w:val="28"/>
        </w:rPr>
      </w:pPr>
    </w:p>
    <w:p w:rsidR="004946D7" w:rsidRPr="003301AD" w:rsidRDefault="000F437B" w:rsidP="0067147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0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выполнения требований </w:t>
      </w:r>
      <w:hyperlink r:id="rId9" w:history="1">
        <w:r w:rsidRPr="00517A5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постановления Правительства Российской Федерации от 21 марта 2012 года N 211 "Об утверждении перечня мер, направленных на обеспечение выполнения обязанностей, предусмотренных Федеральным законом "О персональных данных"</w:t>
        </w:r>
      </w:hyperlink>
      <w:r w:rsidRPr="00517A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330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принятыми в соответствии с ним нормативными правовыми актами, операторами, являющимися государственными или муниципальными органами"</w:t>
      </w:r>
      <w:r w:rsidR="00671477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4946D7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администрация </w:t>
      </w:r>
      <w:r w:rsidR="0033570D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Урус</w:t>
      </w:r>
      <w:r w:rsidR="004946D7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-Мартановского муниципального района </w:t>
      </w:r>
      <w:r w:rsidR="00BC69EF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</w:t>
      </w:r>
      <w:proofErr w:type="gramStart"/>
      <w:r w:rsidR="00F0252A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="00F0252A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с т а н о в л я е т:</w:t>
      </w:r>
    </w:p>
    <w:p w:rsidR="003B556C" w:rsidRPr="003301AD" w:rsidRDefault="004946D7" w:rsidP="0067147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0F437B" w:rsidRPr="003301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</w:t>
      </w:r>
      <w:r w:rsidR="00671477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Урус-Мартановского муниципального района </w:t>
      </w:r>
      <w:r w:rsidR="002D02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приложению</w:t>
      </w:r>
      <w:r w:rsidR="000F437B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946D7" w:rsidRPr="003301AD" w:rsidRDefault="00671477" w:rsidP="0067147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3B469E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B469E" w:rsidRPr="003301AD">
        <w:rPr>
          <w:color w:val="000000" w:themeColor="text1"/>
        </w:rPr>
        <w:t xml:space="preserve"> </w:t>
      </w:r>
      <w:r w:rsidR="003B469E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информационно-телекоммуникационной сети «Интернет».</w:t>
      </w:r>
    </w:p>
    <w:p w:rsidR="00462C51" w:rsidRDefault="00671477" w:rsidP="00671477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3B469E" w:rsidRPr="003301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3B469E" w:rsidRPr="003301A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B469E" w:rsidRPr="00330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8E2" w:rsidRPr="003301AD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</w:t>
      </w:r>
      <w:r w:rsidR="003B469E" w:rsidRPr="00330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оставляю за собой.</w:t>
      </w:r>
      <w:r w:rsidR="000724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4DA9" w:rsidRDefault="004F4DA9" w:rsidP="00072474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DA9" w:rsidRDefault="004F4DA9" w:rsidP="00072474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DA9" w:rsidRDefault="004F4DA9" w:rsidP="00072474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2474" w:rsidRPr="003301AD" w:rsidRDefault="00072474" w:rsidP="00072474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</w:t>
      </w:r>
      <w:r w:rsidR="004F4DA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4DA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4DA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4DA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Куцаев</w:t>
      </w:r>
      <w:proofErr w:type="spellEnd"/>
    </w:p>
    <w:p w:rsidR="000F1EBA" w:rsidRPr="003301AD" w:rsidRDefault="000F1EBA" w:rsidP="00671477">
      <w:pPr>
        <w:pStyle w:val="a3"/>
        <w:spacing w:line="276" w:lineRule="auto"/>
        <w:jc w:val="both"/>
        <w:rPr>
          <w:color w:val="000000" w:themeColor="text1"/>
          <w:szCs w:val="28"/>
        </w:rPr>
      </w:pPr>
    </w:p>
    <w:p w:rsidR="00F40A1B" w:rsidRDefault="00C57631" w:rsidP="00F40A1B">
      <w:pPr>
        <w:spacing w:after="0" w:line="280" w:lineRule="exact"/>
        <w:ind w:left="5670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F40A1B">
        <w:rPr>
          <w:rFonts w:ascii="Times New Roman" w:hAnsi="Times New Roman" w:cs="Times New Roman"/>
          <w:color w:val="000000" w:themeColor="text1"/>
          <w:szCs w:val="28"/>
        </w:rPr>
        <w:lastRenderedPageBreak/>
        <w:t>Приложение №1</w:t>
      </w:r>
      <w:r w:rsidR="003301AD" w:rsidRPr="00F40A1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</w:p>
    <w:p w:rsidR="00C57631" w:rsidRPr="00F40A1B" w:rsidRDefault="003301AD" w:rsidP="00F40A1B">
      <w:pPr>
        <w:spacing w:after="0" w:line="280" w:lineRule="exact"/>
        <w:ind w:left="5670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F40A1B">
        <w:rPr>
          <w:rFonts w:ascii="Times New Roman" w:hAnsi="Times New Roman" w:cs="Times New Roman"/>
          <w:color w:val="000000" w:themeColor="text1"/>
          <w:szCs w:val="28"/>
        </w:rPr>
        <w:t>к  постановлению</w:t>
      </w:r>
      <w:r w:rsidR="00F40A1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C57631" w:rsidRPr="00F40A1B">
        <w:rPr>
          <w:rFonts w:ascii="Times New Roman" w:hAnsi="Times New Roman" w:cs="Times New Roman"/>
          <w:color w:val="000000" w:themeColor="text1"/>
          <w:szCs w:val="28"/>
        </w:rPr>
        <w:t>администрации</w:t>
      </w:r>
    </w:p>
    <w:p w:rsidR="00C57631" w:rsidRPr="00F40A1B" w:rsidRDefault="00C57631" w:rsidP="00F40A1B">
      <w:pPr>
        <w:tabs>
          <w:tab w:val="left" w:pos="8615"/>
        </w:tabs>
        <w:spacing w:after="0" w:line="280" w:lineRule="exact"/>
        <w:ind w:left="5670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F40A1B">
        <w:rPr>
          <w:rFonts w:ascii="Times New Roman" w:hAnsi="Times New Roman" w:cs="Times New Roman"/>
          <w:color w:val="000000" w:themeColor="text1"/>
          <w:szCs w:val="28"/>
        </w:rPr>
        <w:t>Урус-Мартановского</w:t>
      </w:r>
    </w:p>
    <w:p w:rsidR="00C57631" w:rsidRPr="00F40A1B" w:rsidRDefault="00C57631" w:rsidP="00F40A1B">
      <w:pPr>
        <w:tabs>
          <w:tab w:val="left" w:pos="8615"/>
        </w:tabs>
        <w:spacing w:after="0" w:line="280" w:lineRule="exact"/>
        <w:ind w:left="5670"/>
        <w:contextualSpacing/>
        <w:rPr>
          <w:rFonts w:ascii="Times New Roman" w:hAnsi="Times New Roman" w:cs="Times New Roman"/>
          <w:color w:val="000000" w:themeColor="text1"/>
          <w:szCs w:val="28"/>
        </w:rPr>
      </w:pPr>
      <w:r w:rsidRPr="00F40A1B">
        <w:rPr>
          <w:rFonts w:ascii="Times New Roman" w:hAnsi="Times New Roman" w:cs="Times New Roman"/>
          <w:color w:val="000000" w:themeColor="text1"/>
          <w:szCs w:val="28"/>
        </w:rPr>
        <w:t>муниципального района</w:t>
      </w:r>
    </w:p>
    <w:p w:rsidR="00C57631" w:rsidRPr="00F40A1B" w:rsidRDefault="00C57631" w:rsidP="00F40A1B">
      <w:pPr>
        <w:tabs>
          <w:tab w:val="left" w:pos="8615"/>
        </w:tabs>
        <w:spacing w:after="0"/>
        <w:ind w:left="5670"/>
        <w:rPr>
          <w:rFonts w:ascii="Times New Roman" w:hAnsi="Times New Roman" w:cs="Times New Roman"/>
          <w:color w:val="000000" w:themeColor="text1"/>
          <w:szCs w:val="28"/>
        </w:rPr>
      </w:pPr>
      <w:r w:rsidRPr="00F40A1B">
        <w:rPr>
          <w:rFonts w:ascii="Times New Roman" w:hAnsi="Times New Roman" w:cs="Times New Roman"/>
          <w:color w:val="000000" w:themeColor="text1"/>
          <w:szCs w:val="28"/>
        </w:rPr>
        <w:t xml:space="preserve">от </w:t>
      </w:r>
      <w:r w:rsidR="003301AD" w:rsidRPr="00F40A1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072474">
        <w:rPr>
          <w:rFonts w:ascii="Times New Roman" w:hAnsi="Times New Roman" w:cs="Times New Roman"/>
          <w:color w:val="000000" w:themeColor="text1"/>
          <w:szCs w:val="28"/>
        </w:rPr>
        <w:t>26.11.</w:t>
      </w:r>
      <w:r w:rsidR="003301AD" w:rsidRPr="00F40A1B">
        <w:rPr>
          <w:rFonts w:ascii="Times New Roman" w:hAnsi="Times New Roman" w:cs="Times New Roman"/>
          <w:color w:val="000000" w:themeColor="text1"/>
          <w:szCs w:val="28"/>
        </w:rPr>
        <w:t>2024г. №</w:t>
      </w:r>
      <w:r w:rsidR="00072474">
        <w:rPr>
          <w:rFonts w:ascii="Times New Roman" w:hAnsi="Times New Roman" w:cs="Times New Roman"/>
          <w:color w:val="000000" w:themeColor="text1"/>
          <w:szCs w:val="28"/>
        </w:rPr>
        <w:t>77</w:t>
      </w:r>
    </w:p>
    <w:p w:rsidR="00C57631" w:rsidRPr="00F40A1B" w:rsidRDefault="00C57631" w:rsidP="00F40A1B">
      <w:pPr>
        <w:spacing w:after="0"/>
        <w:ind w:left="567" w:firstLine="567"/>
        <w:rPr>
          <w:rFonts w:ascii="Arial Unicode MS" w:hAnsi="Arial Unicode MS" w:cs="Arial Unicode MS"/>
          <w:color w:val="000000" w:themeColor="text1"/>
          <w:sz w:val="28"/>
          <w:szCs w:val="28"/>
        </w:rPr>
      </w:pPr>
    </w:p>
    <w:p w:rsidR="00F40A1B" w:rsidRDefault="00F40A1B" w:rsidP="00F40A1B">
      <w:pPr>
        <w:pStyle w:val="3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Положение по организации и проведению работ </w:t>
      </w:r>
      <w:r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F40A1B">
        <w:rPr>
          <w:color w:val="000000" w:themeColor="text1"/>
          <w:sz w:val="28"/>
          <w:szCs w:val="28"/>
        </w:rPr>
        <w:t xml:space="preserve">по обеспечению безопасности персональных данных при их обработке </w:t>
      </w:r>
      <w:r>
        <w:rPr>
          <w:color w:val="000000" w:themeColor="text1"/>
          <w:sz w:val="28"/>
          <w:szCs w:val="28"/>
        </w:rPr>
        <w:t xml:space="preserve">                                               </w:t>
      </w:r>
      <w:r w:rsidRPr="00F40A1B">
        <w:rPr>
          <w:color w:val="000000" w:themeColor="text1"/>
          <w:sz w:val="28"/>
          <w:szCs w:val="28"/>
        </w:rPr>
        <w:t>в информационных системах персональных данных</w:t>
      </w:r>
    </w:p>
    <w:p w:rsidR="00415FE8" w:rsidRPr="00F40A1B" w:rsidRDefault="00415FE8" w:rsidP="00F40A1B">
      <w:pPr>
        <w:pStyle w:val="3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br/>
        <w:t> 1. Общие положения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1.1. </w:t>
      </w:r>
      <w:proofErr w:type="gramStart"/>
      <w:r w:rsidRPr="00F40A1B">
        <w:rPr>
          <w:color w:val="000000" w:themeColor="text1"/>
          <w:sz w:val="28"/>
          <w:szCs w:val="28"/>
        </w:rPr>
        <w:t xml:space="preserve">Настоящее Положение по организации и проведению работ </w:t>
      </w:r>
      <w:r w:rsidR="00F40A1B">
        <w:rPr>
          <w:color w:val="000000" w:themeColor="text1"/>
          <w:sz w:val="28"/>
          <w:szCs w:val="28"/>
        </w:rPr>
        <w:t xml:space="preserve">                        </w:t>
      </w:r>
      <w:r w:rsidRPr="00F40A1B">
        <w:rPr>
          <w:color w:val="000000" w:themeColor="text1"/>
          <w:sz w:val="28"/>
          <w:szCs w:val="28"/>
        </w:rPr>
        <w:t>по обеспечению безопасности персональных данных при их обработке</w:t>
      </w:r>
      <w:r w:rsidR="00F40A1B">
        <w:rPr>
          <w:color w:val="000000" w:themeColor="text1"/>
          <w:sz w:val="28"/>
          <w:szCs w:val="28"/>
        </w:rPr>
        <w:t xml:space="preserve">               </w:t>
      </w:r>
      <w:r w:rsidRPr="00F40A1B">
        <w:rPr>
          <w:color w:val="000000" w:themeColor="text1"/>
          <w:sz w:val="28"/>
          <w:szCs w:val="28"/>
        </w:rPr>
        <w:t xml:space="preserve"> в информационных системах персональных данных </w:t>
      </w:r>
      <w:r w:rsidR="00F40A1B">
        <w:rPr>
          <w:color w:val="000000" w:themeColor="text1"/>
          <w:sz w:val="28"/>
          <w:szCs w:val="28"/>
        </w:rPr>
        <w:t>а</w:t>
      </w:r>
      <w:r w:rsidRPr="00F40A1B">
        <w:rPr>
          <w:color w:val="000000" w:themeColor="text1"/>
          <w:sz w:val="28"/>
          <w:szCs w:val="28"/>
        </w:rPr>
        <w:t xml:space="preserve">дминистрации Урус-Мартановского муниципального </w:t>
      </w:r>
      <w:r w:rsidR="00F40A1B" w:rsidRPr="00F40A1B">
        <w:rPr>
          <w:color w:val="000000" w:themeColor="text1"/>
          <w:sz w:val="28"/>
          <w:szCs w:val="28"/>
        </w:rPr>
        <w:t>района</w:t>
      </w:r>
      <w:r w:rsidRPr="00F40A1B">
        <w:rPr>
          <w:color w:val="000000" w:themeColor="text1"/>
          <w:sz w:val="28"/>
          <w:szCs w:val="28"/>
        </w:rPr>
        <w:t xml:space="preserve"> (далее - Положение) разработано </w:t>
      </w:r>
      <w:r w:rsidR="00F40A1B">
        <w:rPr>
          <w:color w:val="000000" w:themeColor="text1"/>
          <w:sz w:val="28"/>
          <w:szCs w:val="28"/>
        </w:rPr>
        <w:t xml:space="preserve">                 </w:t>
      </w:r>
      <w:r w:rsidRPr="00F40A1B">
        <w:rPr>
          <w:color w:val="000000" w:themeColor="text1"/>
          <w:sz w:val="28"/>
          <w:szCs w:val="28"/>
        </w:rPr>
        <w:t>в соответствии с </w:t>
      </w:r>
      <w:hyperlink r:id="rId10" w:history="1">
        <w:r w:rsidRPr="00F40A1B">
          <w:rPr>
            <w:rStyle w:val="a8"/>
            <w:color w:val="000000" w:themeColor="text1"/>
            <w:sz w:val="28"/>
            <w:szCs w:val="28"/>
            <w:u w:val="none"/>
          </w:rPr>
          <w:t xml:space="preserve">Федеральным законом от 27 июля 2006 года N 149-ФЗ </w:t>
        </w:r>
        <w:r w:rsidR="00F40A1B" w:rsidRPr="00F40A1B">
          <w:rPr>
            <w:rStyle w:val="a8"/>
            <w:color w:val="000000" w:themeColor="text1"/>
            <w:sz w:val="28"/>
            <w:szCs w:val="28"/>
            <w:u w:val="none"/>
          </w:rPr>
          <w:t xml:space="preserve">                </w:t>
        </w:r>
        <w:r w:rsidRPr="00F40A1B">
          <w:rPr>
            <w:rStyle w:val="a8"/>
            <w:color w:val="000000" w:themeColor="text1"/>
            <w:sz w:val="28"/>
            <w:szCs w:val="28"/>
            <w:u w:val="none"/>
          </w:rPr>
          <w:t>"Об информации, информационных технологиях и о защите информации"</w:t>
        </w:r>
      </w:hyperlink>
      <w:r w:rsidRPr="00F40A1B">
        <w:rPr>
          <w:color w:val="000000" w:themeColor="text1"/>
          <w:sz w:val="28"/>
          <w:szCs w:val="28"/>
        </w:rPr>
        <w:t>, </w:t>
      </w:r>
      <w:hyperlink r:id="rId11" w:history="1">
        <w:r w:rsidRPr="00F40A1B">
          <w:rPr>
            <w:rStyle w:val="a8"/>
            <w:color w:val="000000" w:themeColor="text1"/>
            <w:sz w:val="28"/>
            <w:szCs w:val="28"/>
            <w:u w:val="none"/>
          </w:rPr>
          <w:t>Федеральным законом от 27 июля 2006 года N 152-ФЗ "О персональных данных"</w:t>
        </w:r>
      </w:hyperlink>
      <w:r w:rsidRPr="00F40A1B">
        <w:rPr>
          <w:color w:val="000000" w:themeColor="text1"/>
          <w:sz w:val="28"/>
          <w:szCs w:val="28"/>
        </w:rPr>
        <w:t>, </w:t>
      </w:r>
      <w:hyperlink r:id="rId12" w:history="1">
        <w:r w:rsidRPr="00F40A1B">
          <w:rPr>
            <w:rStyle w:val="a8"/>
            <w:color w:val="000000" w:themeColor="text1"/>
            <w:sz w:val="28"/>
            <w:szCs w:val="28"/>
            <w:u w:val="none"/>
          </w:rPr>
          <w:t>постановлением</w:t>
        </w:r>
        <w:proofErr w:type="gramEnd"/>
        <w:r w:rsidRPr="00F40A1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F40A1B">
          <w:rPr>
            <w:rStyle w:val="a8"/>
            <w:color w:val="000000" w:themeColor="text1"/>
            <w:sz w:val="28"/>
            <w:szCs w:val="28"/>
            <w:u w:val="none"/>
          </w:rPr>
          <w:t>Правительства Российской Федерации от 15 сентября 2008 года N 687 "Об утверждении Положения об особенностях обработки персональных данных, осуществляемой без использования средств автоматизации"</w:t>
        </w:r>
      </w:hyperlink>
      <w:r w:rsidRPr="00F40A1B">
        <w:rPr>
          <w:color w:val="000000" w:themeColor="text1"/>
          <w:sz w:val="28"/>
          <w:szCs w:val="28"/>
        </w:rPr>
        <w:t>, </w:t>
      </w:r>
      <w:hyperlink r:id="rId13" w:history="1">
        <w:r w:rsidRPr="00F40A1B">
          <w:rPr>
            <w:rStyle w:val="a8"/>
            <w:color w:val="000000" w:themeColor="text1"/>
            <w:sz w:val="28"/>
            <w:szCs w:val="28"/>
            <w:u w:val="none"/>
          </w:rPr>
          <w:t xml:space="preserve">постановлением Правительства Российской Федерации от 1 ноября 2012 года N 1119 "Об утверждении требований к защите персональных данных при их обработке </w:t>
        </w:r>
        <w:r w:rsidR="00F40A1B">
          <w:rPr>
            <w:rStyle w:val="a8"/>
            <w:color w:val="000000" w:themeColor="text1"/>
            <w:sz w:val="28"/>
            <w:szCs w:val="28"/>
            <w:u w:val="none"/>
          </w:rPr>
          <w:t xml:space="preserve">                                     </w:t>
        </w:r>
        <w:r w:rsidRPr="00F40A1B">
          <w:rPr>
            <w:rStyle w:val="a8"/>
            <w:color w:val="000000" w:themeColor="text1"/>
            <w:sz w:val="28"/>
            <w:szCs w:val="28"/>
            <w:u w:val="none"/>
          </w:rPr>
          <w:t>в информационных системах персональных данных"</w:t>
        </w:r>
      </w:hyperlink>
      <w:r w:rsidRPr="00F40A1B">
        <w:rPr>
          <w:color w:val="000000" w:themeColor="text1"/>
          <w:sz w:val="28"/>
          <w:szCs w:val="28"/>
        </w:rPr>
        <w:t>, </w:t>
      </w:r>
      <w:hyperlink r:id="rId14" w:history="1">
        <w:r w:rsidRPr="00F40A1B">
          <w:rPr>
            <w:rStyle w:val="a8"/>
            <w:color w:val="000000" w:themeColor="text1"/>
            <w:sz w:val="28"/>
            <w:szCs w:val="28"/>
            <w:u w:val="none"/>
          </w:rPr>
          <w:t>постановления Правительства Российской Федерации от 21 марта 2012 года N 211</w:t>
        </w:r>
        <w:proofErr w:type="gramEnd"/>
        <w:r w:rsidR="00F40A1B">
          <w:rPr>
            <w:rStyle w:val="a8"/>
            <w:color w:val="000000" w:themeColor="text1"/>
            <w:sz w:val="28"/>
            <w:szCs w:val="28"/>
            <w:u w:val="none"/>
          </w:rPr>
          <w:t xml:space="preserve">                         </w:t>
        </w:r>
        <w:r w:rsidRPr="00F40A1B">
          <w:rPr>
            <w:rStyle w:val="a8"/>
            <w:color w:val="000000" w:themeColor="text1"/>
            <w:sz w:val="28"/>
            <w:szCs w:val="28"/>
            <w:u w:val="none"/>
          </w:rPr>
          <w:t xml:space="preserve"> "</w:t>
        </w:r>
        <w:proofErr w:type="gramStart"/>
        <w:r w:rsidRPr="00F40A1B">
          <w:rPr>
            <w:rStyle w:val="a8"/>
            <w:color w:val="000000" w:themeColor="text1"/>
            <w:sz w:val="28"/>
            <w:szCs w:val="28"/>
            <w:u w:val="none"/>
          </w:rPr>
          <w:t>Об утверждении перечня мер, направленных на обеспечение выполнения обязанностей, предусмотренных Федеральным законом "О персональных данных"</w:t>
        </w:r>
      </w:hyperlink>
      <w:r w:rsidRPr="00F40A1B">
        <w:rPr>
          <w:color w:val="000000" w:themeColor="text1"/>
          <w:sz w:val="28"/>
          <w:szCs w:val="28"/>
        </w:rPr>
        <w:t> и принятыми в соответствии с ним нормативными правовыми актами, операторами, являющимися государственными или муниципальными органами", </w:t>
      </w:r>
      <w:hyperlink r:id="rId15" w:history="1">
        <w:r w:rsidRPr="00F40A1B">
          <w:rPr>
            <w:rStyle w:val="a8"/>
            <w:color w:val="000000" w:themeColor="text1"/>
            <w:sz w:val="28"/>
            <w:szCs w:val="28"/>
            <w:u w:val="none"/>
          </w:rPr>
          <w:t>приказом Федеральной службы по техническому и экспортному контролю от 18 февраля 2013 года N 21 "Об утверждении Состава и содержания организационных и технических мер по обеспечению безопасности персональных данных при</w:t>
        </w:r>
        <w:proofErr w:type="gramEnd"/>
        <w:r w:rsidRPr="00F40A1B">
          <w:rPr>
            <w:rStyle w:val="a8"/>
            <w:color w:val="000000" w:themeColor="text1"/>
            <w:sz w:val="28"/>
            <w:szCs w:val="28"/>
            <w:u w:val="none"/>
          </w:rPr>
          <w:t xml:space="preserve"> их обработке в информационных системах персональных данных"</w:t>
        </w:r>
      </w:hyperlink>
      <w:r w:rsidR="00F40A1B">
        <w:rPr>
          <w:color w:val="000000" w:themeColor="text1"/>
          <w:sz w:val="28"/>
          <w:szCs w:val="28"/>
        </w:rPr>
        <w:t>.</w:t>
      </w:r>
    </w:p>
    <w:p w:rsid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1.2. Цель разработки настоящего Положения - установление порядка организации и проведения работ по обеспечению безопасности персональных данных (далее -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) в информационных системах персональных данных (далее -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) </w:t>
      </w:r>
      <w:r w:rsidR="00F40A1B">
        <w:rPr>
          <w:color w:val="000000" w:themeColor="text1"/>
          <w:sz w:val="28"/>
          <w:szCs w:val="28"/>
        </w:rPr>
        <w:t>а</w:t>
      </w:r>
      <w:r w:rsidRPr="00F40A1B">
        <w:rPr>
          <w:color w:val="000000" w:themeColor="text1"/>
          <w:sz w:val="28"/>
          <w:szCs w:val="28"/>
        </w:rPr>
        <w:t>дминистрации Урус-</w:t>
      </w:r>
      <w:r w:rsidR="00F40A1B">
        <w:rPr>
          <w:color w:val="000000" w:themeColor="text1"/>
          <w:sz w:val="28"/>
          <w:szCs w:val="28"/>
        </w:rPr>
        <w:t>Мартановского муниципального ра</w:t>
      </w:r>
      <w:r w:rsidRPr="00F40A1B">
        <w:rPr>
          <w:color w:val="000000" w:themeColor="text1"/>
          <w:sz w:val="28"/>
          <w:szCs w:val="28"/>
        </w:rPr>
        <w:t>й</w:t>
      </w:r>
      <w:r w:rsidR="00F40A1B">
        <w:rPr>
          <w:color w:val="000000" w:themeColor="text1"/>
          <w:sz w:val="28"/>
          <w:szCs w:val="28"/>
        </w:rPr>
        <w:t>о</w:t>
      </w:r>
      <w:r w:rsidRPr="00F40A1B">
        <w:rPr>
          <w:color w:val="000000" w:themeColor="text1"/>
          <w:sz w:val="28"/>
          <w:szCs w:val="28"/>
        </w:rPr>
        <w:t xml:space="preserve">на (далее - </w:t>
      </w:r>
      <w:r w:rsidR="00F40A1B">
        <w:rPr>
          <w:color w:val="000000" w:themeColor="text1"/>
          <w:sz w:val="28"/>
          <w:szCs w:val="28"/>
        </w:rPr>
        <w:t>А</w:t>
      </w:r>
      <w:r w:rsidRPr="00F40A1B">
        <w:rPr>
          <w:color w:val="000000" w:themeColor="text1"/>
          <w:sz w:val="28"/>
          <w:szCs w:val="28"/>
        </w:rPr>
        <w:t>дминистрация) на протяжени</w:t>
      </w:r>
      <w:r w:rsidR="00F40A1B">
        <w:rPr>
          <w:color w:val="000000" w:themeColor="text1"/>
          <w:sz w:val="28"/>
          <w:szCs w:val="28"/>
        </w:rPr>
        <w:t>и всего жизненного цикла ИСПДн.</w:t>
      </w:r>
    </w:p>
    <w:p w:rsidR="00F40A1B" w:rsidRDefault="00F40A1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F40A1B" w:rsidRDefault="00F40A1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4F4DA9" w:rsidRDefault="004F4DA9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4F4DA9" w:rsidRDefault="004F4DA9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F40A1B" w:rsidRDefault="00F40A1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F40A1B">
        <w:rPr>
          <w:b/>
          <w:color w:val="000000" w:themeColor="text1"/>
          <w:sz w:val="28"/>
          <w:szCs w:val="28"/>
        </w:rPr>
        <w:lastRenderedPageBreak/>
        <w:t>2. Термины и определения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2.1. В настоящем Положении используются след</w:t>
      </w:r>
      <w:r w:rsidR="00F40A1B">
        <w:rPr>
          <w:color w:val="000000" w:themeColor="text1"/>
          <w:sz w:val="28"/>
          <w:szCs w:val="28"/>
        </w:rPr>
        <w:t>ующие термины и их определения: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</w:t>
      </w:r>
      <w:r w:rsidR="00F40A1B">
        <w:rPr>
          <w:color w:val="000000" w:themeColor="text1"/>
          <w:sz w:val="28"/>
          <w:szCs w:val="28"/>
        </w:rPr>
        <w:t>хнологий и технических средств.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основания, если иное не пре</w:t>
      </w:r>
      <w:r w:rsidR="00F40A1B">
        <w:rPr>
          <w:color w:val="000000" w:themeColor="text1"/>
          <w:sz w:val="28"/>
          <w:szCs w:val="28"/>
        </w:rPr>
        <w:t>дусмотрено федеральным законом.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F40A1B">
        <w:rPr>
          <w:color w:val="000000" w:themeColor="text1"/>
          <w:sz w:val="28"/>
          <w:szCs w:val="28"/>
        </w:rPr>
        <w:t>Межсетевой экран - локальное (однокомпонентное) или функционально распределенное программное (программно-аппаратное) средство (комплекс), реализующее контроль за информацией, поступающей в информационную систему персональных данных и (или) выход</w:t>
      </w:r>
      <w:r w:rsidR="00F40A1B">
        <w:rPr>
          <w:color w:val="000000" w:themeColor="text1"/>
          <w:sz w:val="28"/>
          <w:szCs w:val="28"/>
        </w:rPr>
        <w:t>ящей из информационной системы.</w:t>
      </w:r>
      <w:proofErr w:type="gramEnd"/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Несанкционированный доступ (несанкционированные действия) -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</w:t>
      </w:r>
      <w:r w:rsidR="00F40A1B">
        <w:rPr>
          <w:color w:val="000000" w:themeColor="text1"/>
          <w:sz w:val="28"/>
          <w:szCs w:val="28"/>
        </w:rPr>
        <w:t xml:space="preserve"> системами персональных данных.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F40A1B">
        <w:rPr>
          <w:color w:val="000000" w:themeColor="text1"/>
          <w:sz w:val="28"/>
          <w:szCs w:val="28"/>
        </w:rPr>
        <w:t>Обработка персональных данных - действия (операции)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</w:t>
      </w:r>
      <w:r w:rsidR="00F40A1B">
        <w:rPr>
          <w:color w:val="000000" w:themeColor="text1"/>
          <w:sz w:val="28"/>
          <w:szCs w:val="28"/>
        </w:rPr>
        <w:t>ничтожение персональных данных.</w:t>
      </w:r>
      <w:proofErr w:type="gramEnd"/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</w:t>
      </w:r>
      <w:r w:rsidR="00F40A1B">
        <w:rPr>
          <w:color w:val="000000" w:themeColor="text1"/>
          <w:sz w:val="28"/>
          <w:szCs w:val="28"/>
        </w:rPr>
        <w:t>шаемые с персональными данными.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Технические средства информационной системы персональных данных - средства вычислительной техники, информационно-вычислительные комплексы и сети, средства и системы передачи, приема и обработки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F40A1B">
        <w:rPr>
          <w:color w:val="000000" w:themeColor="text1"/>
          <w:sz w:val="28"/>
          <w:szCs w:val="28"/>
        </w:rPr>
        <w:t>о-</w:t>
      </w:r>
      <w:proofErr w:type="gramEnd"/>
      <w:r w:rsidRPr="00F40A1B">
        <w:rPr>
          <w:color w:val="000000" w:themeColor="text1"/>
          <w:sz w:val="28"/>
          <w:szCs w:val="28"/>
        </w:rPr>
        <w:t xml:space="preserve"> и буквенно-цифровой информации), программные средства (операционные системы, системы управления базами данных и т.п.</w:t>
      </w:r>
      <w:r w:rsidR="00F40A1B">
        <w:rPr>
          <w:color w:val="000000" w:themeColor="text1"/>
          <w:sz w:val="28"/>
          <w:szCs w:val="28"/>
        </w:rPr>
        <w:t>), средства защиты информации).</w:t>
      </w:r>
    </w:p>
    <w:p w:rsid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Персональные данные - любая информация, относящаяся к прямо или косвенно определенному или определяемому физическому лицу </w:t>
      </w:r>
      <w:r w:rsidR="00F40A1B">
        <w:rPr>
          <w:color w:val="000000" w:themeColor="text1"/>
          <w:sz w:val="28"/>
          <w:szCs w:val="28"/>
        </w:rPr>
        <w:t>(субъекту персональных данных).</w:t>
      </w:r>
    </w:p>
    <w:p w:rsidR="00F40A1B" w:rsidRDefault="00F40A1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lastRenderedPageBreak/>
        <w:t xml:space="preserve">Пользователь информационной системы персональных данных - лицо, участвующее в функционировании информационной системы персональных данных или использующее </w:t>
      </w:r>
      <w:r w:rsidR="00F40A1B">
        <w:rPr>
          <w:color w:val="000000" w:themeColor="text1"/>
          <w:sz w:val="28"/>
          <w:szCs w:val="28"/>
        </w:rPr>
        <w:t>результаты ее функционирования.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Ресурс информационной системы - именованный элемент системного, прикладного или аппаратного обеспечения функциони</w:t>
      </w:r>
      <w:r w:rsidR="00F40A1B">
        <w:rPr>
          <w:color w:val="000000" w:themeColor="text1"/>
          <w:sz w:val="28"/>
          <w:szCs w:val="28"/>
        </w:rPr>
        <w:t>рования информационной системы.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Средства вычислительной техники - совокупность программных и технических элементов систем обработки данных, способных функционировать самостоятель</w:t>
      </w:r>
      <w:r w:rsidR="00F40A1B">
        <w:rPr>
          <w:color w:val="000000" w:themeColor="text1"/>
          <w:sz w:val="28"/>
          <w:szCs w:val="28"/>
        </w:rPr>
        <w:t>но или в составе других систем.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Угрозы безопасности персональных данных 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</w:t>
      </w:r>
      <w:r w:rsidR="00F40A1B">
        <w:rPr>
          <w:color w:val="000000" w:themeColor="text1"/>
          <w:sz w:val="28"/>
          <w:szCs w:val="28"/>
        </w:rPr>
        <w:t>ой системе персональных данных.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</w:t>
      </w:r>
      <w:r w:rsidR="00F40A1B">
        <w:rPr>
          <w:color w:val="000000" w:themeColor="text1"/>
          <w:sz w:val="28"/>
          <w:szCs w:val="28"/>
        </w:rPr>
        <w:t>х.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Уровень защищенности персональных данных -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</w:t>
      </w:r>
      <w:r w:rsidR="00F40A1B">
        <w:rPr>
          <w:color w:val="000000" w:themeColor="text1"/>
          <w:sz w:val="28"/>
          <w:szCs w:val="28"/>
        </w:rPr>
        <w:t>ных.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Утечка (защищаемой) информации по техническим каналам - неконтролируемое распространение информации от носителя защищаемой информации через физическую среду до технического средства, осуще</w:t>
      </w:r>
      <w:r w:rsidR="00F40A1B">
        <w:rPr>
          <w:color w:val="000000" w:themeColor="text1"/>
          <w:sz w:val="28"/>
          <w:szCs w:val="28"/>
        </w:rPr>
        <w:t>ствляющего перехват информации.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Целостность информации - способность средства вычислительной техники или информационной системы обеспечивать неизменность информации в условиях случайного и/или преднаме</w:t>
      </w:r>
      <w:r w:rsidR="00F40A1B">
        <w:rPr>
          <w:color w:val="000000" w:themeColor="text1"/>
          <w:sz w:val="28"/>
          <w:szCs w:val="28"/>
        </w:rPr>
        <w:t>ренного искажения (разрушения).</w:t>
      </w:r>
    </w:p>
    <w:p w:rsidR="00415FE8" w:rsidRPr="00F40A1B" w:rsidRDefault="00415FE8" w:rsidP="00F40A1B">
      <w:pPr>
        <w:pStyle w:val="3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br/>
        <w:t>3. Порядок организации и проведения работ по обеспечению безопасности персональных данных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3.1. Под организацией обеспечения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понимается формирование и реализация совокупности согласованных по цели, задачам, месту и времени организационных и технических мероприятий, направленных на минимизацию ущерба от возможной реализации угроз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>, реализуемых в рамках создаваемой системы защиты персо</w:t>
      </w:r>
      <w:r w:rsidR="00F40A1B">
        <w:rPr>
          <w:color w:val="000000" w:themeColor="text1"/>
          <w:sz w:val="28"/>
          <w:szCs w:val="28"/>
        </w:rPr>
        <w:t xml:space="preserve">нальных данных (далее - </w:t>
      </w:r>
      <w:proofErr w:type="spellStart"/>
      <w:r w:rsidR="00F40A1B">
        <w:rPr>
          <w:color w:val="000000" w:themeColor="text1"/>
          <w:sz w:val="28"/>
          <w:szCs w:val="28"/>
        </w:rPr>
        <w:t>СЗПДн</w:t>
      </w:r>
      <w:proofErr w:type="spellEnd"/>
      <w:r w:rsidR="00F40A1B">
        <w:rPr>
          <w:color w:val="000000" w:themeColor="text1"/>
          <w:sz w:val="28"/>
          <w:szCs w:val="28"/>
        </w:rPr>
        <w:t>).</w:t>
      </w:r>
    </w:p>
    <w:p w:rsidR="004F4DA9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3.2.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включает в себя организационные и (или) технические меры, определенные с учетом актуальных угроз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, уровня защищенности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>, который необходимо обеспечить, и информационных технологий, используемых в информационных системах.</w:t>
      </w:r>
    </w:p>
    <w:p w:rsidR="004F4DA9" w:rsidRDefault="004F4DA9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</w:p>
    <w:p w:rsidR="00415FE8" w:rsidRPr="00F40A1B" w:rsidRDefault="00415FE8" w:rsidP="004F4DA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lastRenderedPageBreak/>
        <w:br/>
      </w:r>
      <w:r w:rsidR="004F4DA9">
        <w:rPr>
          <w:color w:val="000000" w:themeColor="text1"/>
          <w:sz w:val="28"/>
          <w:szCs w:val="28"/>
        </w:rPr>
        <w:t xml:space="preserve">         </w:t>
      </w:r>
      <w:r w:rsidRPr="00F40A1B">
        <w:rPr>
          <w:color w:val="000000" w:themeColor="text1"/>
          <w:sz w:val="28"/>
          <w:szCs w:val="28"/>
        </w:rPr>
        <w:t xml:space="preserve">3.3. Безопасность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обеспечивает оператор или лицо, осуществляющее обработку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обработке в информационн</w:t>
      </w:r>
      <w:r w:rsidR="00F40A1B">
        <w:rPr>
          <w:color w:val="000000" w:themeColor="text1"/>
          <w:sz w:val="28"/>
          <w:szCs w:val="28"/>
        </w:rPr>
        <w:t>ой системе.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3.4. Выбор средств защиты информации для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осуществляется оператором в соответствии с нормативными правовыми актами, принятыми Федеральной службой безопасности Российской Федерации (далее - ФСБ России) и Федеральной службой по техническому и экспортному контролю (далее - ФСТЭК России) во исполнение </w:t>
      </w:r>
      <w:hyperlink r:id="rId16" w:history="1">
        <w:r w:rsidRPr="00F40A1B">
          <w:rPr>
            <w:rStyle w:val="a8"/>
            <w:color w:val="000000" w:themeColor="text1"/>
            <w:sz w:val="28"/>
            <w:szCs w:val="28"/>
            <w:u w:val="none"/>
          </w:rPr>
          <w:t xml:space="preserve">Федерального закона </w:t>
        </w:r>
        <w:r w:rsidR="00F40A1B">
          <w:rPr>
            <w:rStyle w:val="a8"/>
            <w:color w:val="000000" w:themeColor="text1"/>
            <w:sz w:val="28"/>
            <w:szCs w:val="28"/>
            <w:u w:val="none"/>
          </w:rPr>
          <w:t xml:space="preserve">                                      </w:t>
        </w:r>
        <w:r w:rsidRPr="00F40A1B">
          <w:rPr>
            <w:rStyle w:val="a8"/>
            <w:color w:val="000000" w:themeColor="text1"/>
            <w:sz w:val="28"/>
            <w:szCs w:val="28"/>
            <w:u w:val="none"/>
          </w:rPr>
          <w:t>"О персональных данных"</w:t>
        </w:r>
      </w:hyperlink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3.5. Структура, состав и основные функции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определяются исходя из уровня защищенности </w:t>
      </w:r>
      <w:proofErr w:type="spellStart"/>
      <w:r w:rsidRPr="00F40A1B">
        <w:rPr>
          <w:color w:val="000000" w:themeColor="text1"/>
          <w:sz w:val="28"/>
          <w:szCs w:val="28"/>
        </w:rPr>
        <w:t>ПД</w:t>
      </w:r>
      <w:r w:rsidR="00F40A1B">
        <w:rPr>
          <w:color w:val="000000" w:themeColor="text1"/>
          <w:sz w:val="28"/>
          <w:szCs w:val="28"/>
        </w:rPr>
        <w:t>н</w:t>
      </w:r>
      <w:proofErr w:type="spellEnd"/>
      <w:r w:rsidR="00F40A1B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="00F40A1B">
        <w:rPr>
          <w:color w:val="000000" w:themeColor="text1"/>
          <w:sz w:val="28"/>
          <w:szCs w:val="28"/>
        </w:rPr>
        <w:t>ИСПДн</w:t>
      </w:r>
      <w:proofErr w:type="spellEnd"/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3.</w:t>
      </w:r>
      <w:r w:rsidR="00F40A1B">
        <w:rPr>
          <w:color w:val="000000" w:themeColor="text1"/>
          <w:sz w:val="28"/>
          <w:szCs w:val="28"/>
        </w:rPr>
        <w:t xml:space="preserve">6. </w:t>
      </w:r>
      <w:proofErr w:type="spellStart"/>
      <w:r w:rsidR="00F40A1B">
        <w:rPr>
          <w:color w:val="000000" w:themeColor="text1"/>
          <w:sz w:val="28"/>
          <w:szCs w:val="28"/>
        </w:rPr>
        <w:t>СЗПДн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создается в три этапа: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Этап 1. </w:t>
      </w:r>
      <w:proofErr w:type="spellStart"/>
      <w:r w:rsidRPr="00F40A1B">
        <w:rPr>
          <w:color w:val="000000" w:themeColor="text1"/>
          <w:sz w:val="28"/>
          <w:szCs w:val="28"/>
        </w:rPr>
        <w:t>Предпроектное</w:t>
      </w:r>
      <w:proofErr w:type="spellEnd"/>
      <w:r w:rsidRPr="00F40A1B">
        <w:rPr>
          <w:color w:val="000000" w:themeColor="text1"/>
          <w:sz w:val="28"/>
          <w:szCs w:val="28"/>
        </w:rPr>
        <w:t xml:space="preserve"> обследование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и разработка техничес</w:t>
      </w:r>
      <w:r w:rsidR="00F40A1B">
        <w:rPr>
          <w:color w:val="000000" w:themeColor="text1"/>
          <w:sz w:val="28"/>
          <w:szCs w:val="28"/>
        </w:rPr>
        <w:t xml:space="preserve">кого задания на создание </w:t>
      </w:r>
      <w:proofErr w:type="spellStart"/>
      <w:r w:rsidR="00F40A1B">
        <w:rPr>
          <w:color w:val="000000" w:themeColor="text1"/>
          <w:sz w:val="28"/>
          <w:szCs w:val="28"/>
        </w:rPr>
        <w:t>СЗПДн</w:t>
      </w:r>
      <w:proofErr w:type="spellEnd"/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Этап 2. Проектирование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>, закупка, установка, настройка необходимых средств защиты информации</w:t>
      </w:r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Этап 3. Ввод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с </w:t>
      </w:r>
      <w:proofErr w:type="spellStart"/>
      <w:r w:rsidR="00F40A1B">
        <w:rPr>
          <w:color w:val="000000" w:themeColor="text1"/>
          <w:sz w:val="28"/>
          <w:szCs w:val="28"/>
        </w:rPr>
        <w:t>СЗПДн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в эксплуатацию.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 Этап 1. Проведение </w:t>
      </w:r>
      <w:proofErr w:type="spellStart"/>
      <w:r w:rsidRPr="00F40A1B">
        <w:rPr>
          <w:color w:val="000000" w:themeColor="text1"/>
          <w:sz w:val="28"/>
          <w:szCs w:val="28"/>
        </w:rPr>
        <w:t>предпроектного</w:t>
      </w:r>
      <w:proofErr w:type="spellEnd"/>
      <w:r w:rsidRPr="00F40A1B">
        <w:rPr>
          <w:color w:val="000000" w:themeColor="text1"/>
          <w:sz w:val="28"/>
          <w:szCs w:val="28"/>
        </w:rPr>
        <w:t xml:space="preserve"> обследования и разработка техничес</w:t>
      </w:r>
      <w:r w:rsidR="00F40A1B">
        <w:rPr>
          <w:color w:val="000000" w:themeColor="text1"/>
          <w:sz w:val="28"/>
          <w:szCs w:val="28"/>
        </w:rPr>
        <w:t xml:space="preserve">кого задания на создание </w:t>
      </w:r>
      <w:proofErr w:type="spellStart"/>
      <w:r w:rsidR="00F40A1B">
        <w:rPr>
          <w:color w:val="000000" w:themeColor="text1"/>
          <w:sz w:val="28"/>
          <w:szCs w:val="28"/>
        </w:rPr>
        <w:t>СЗПДн</w:t>
      </w:r>
      <w:proofErr w:type="spellEnd"/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3.7.1. Назначение </w:t>
      </w:r>
      <w:proofErr w:type="gramStart"/>
      <w:r w:rsidRPr="00F40A1B">
        <w:rPr>
          <w:color w:val="000000" w:themeColor="text1"/>
          <w:sz w:val="28"/>
          <w:szCs w:val="28"/>
        </w:rPr>
        <w:t>ответственного</w:t>
      </w:r>
      <w:proofErr w:type="gramEnd"/>
      <w:r w:rsidRPr="00F40A1B">
        <w:rPr>
          <w:color w:val="000000" w:themeColor="text1"/>
          <w:sz w:val="28"/>
          <w:szCs w:val="28"/>
        </w:rPr>
        <w:t xml:space="preserve"> за организац</w:t>
      </w:r>
      <w:r w:rsidR="00F40A1B">
        <w:rPr>
          <w:color w:val="000000" w:themeColor="text1"/>
          <w:sz w:val="28"/>
          <w:szCs w:val="28"/>
        </w:rPr>
        <w:t xml:space="preserve">ию обработки </w:t>
      </w:r>
      <w:proofErr w:type="spellStart"/>
      <w:r w:rsidR="00F40A1B">
        <w:rPr>
          <w:color w:val="000000" w:themeColor="text1"/>
          <w:sz w:val="28"/>
          <w:szCs w:val="28"/>
        </w:rPr>
        <w:t>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Министерством.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3.7.2. Создание комиссии по определению уровня защищенности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</w:t>
      </w:r>
      <w:r w:rsidR="00F40A1B">
        <w:rPr>
          <w:color w:val="000000" w:themeColor="text1"/>
          <w:sz w:val="28"/>
          <w:szCs w:val="28"/>
        </w:rPr>
        <w:t xml:space="preserve">обработке в </w:t>
      </w:r>
      <w:proofErr w:type="spellStart"/>
      <w:r w:rsidR="00F40A1B">
        <w:rPr>
          <w:color w:val="000000" w:themeColor="text1"/>
          <w:sz w:val="28"/>
          <w:szCs w:val="28"/>
        </w:rPr>
        <w:t>ИСПДн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Министерства.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3.7.3. Определение цел</w:t>
      </w:r>
      <w:r w:rsidR="00F40A1B">
        <w:rPr>
          <w:color w:val="000000" w:themeColor="text1"/>
          <w:sz w:val="28"/>
          <w:szCs w:val="28"/>
        </w:rPr>
        <w:t xml:space="preserve">ей обработки </w:t>
      </w:r>
      <w:proofErr w:type="spellStart"/>
      <w:r w:rsidR="00F40A1B">
        <w:rPr>
          <w:color w:val="000000" w:themeColor="text1"/>
          <w:sz w:val="28"/>
          <w:szCs w:val="28"/>
        </w:rPr>
        <w:t>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Министерством.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3.7.4. Определение перечня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Министерства и соста</w:t>
      </w:r>
      <w:r w:rsidR="00F40A1B">
        <w:rPr>
          <w:color w:val="000000" w:themeColor="text1"/>
          <w:sz w:val="28"/>
          <w:szCs w:val="28"/>
        </w:rPr>
        <w:t xml:space="preserve">ва </w:t>
      </w:r>
      <w:proofErr w:type="spellStart"/>
      <w:r w:rsidR="00F40A1B">
        <w:rPr>
          <w:color w:val="000000" w:themeColor="text1"/>
          <w:sz w:val="28"/>
          <w:szCs w:val="28"/>
        </w:rPr>
        <w:t>ПДн</w:t>
      </w:r>
      <w:proofErr w:type="spellEnd"/>
      <w:r w:rsidR="00F40A1B">
        <w:rPr>
          <w:color w:val="000000" w:themeColor="text1"/>
          <w:sz w:val="28"/>
          <w:szCs w:val="28"/>
        </w:rPr>
        <w:t xml:space="preserve">, </w:t>
      </w:r>
      <w:proofErr w:type="gramStart"/>
      <w:r w:rsidR="00F40A1B">
        <w:rPr>
          <w:color w:val="000000" w:themeColor="text1"/>
          <w:sz w:val="28"/>
          <w:szCs w:val="28"/>
        </w:rPr>
        <w:t>обрабатываемых</w:t>
      </w:r>
      <w:proofErr w:type="gramEnd"/>
      <w:r w:rsidR="00F40A1B">
        <w:rPr>
          <w:color w:val="000000" w:themeColor="text1"/>
          <w:sz w:val="28"/>
          <w:szCs w:val="28"/>
        </w:rPr>
        <w:t xml:space="preserve"> в </w:t>
      </w:r>
      <w:proofErr w:type="spellStart"/>
      <w:r w:rsidR="00F40A1B">
        <w:rPr>
          <w:color w:val="000000" w:themeColor="text1"/>
          <w:sz w:val="28"/>
          <w:szCs w:val="28"/>
        </w:rPr>
        <w:t>ИСПДн</w:t>
      </w:r>
      <w:proofErr w:type="spellEnd"/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3.7.5. Определение перечня </w:t>
      </w:r>
      <w:proofErr w:type="gramStart"/>
      <w:r w:rsidRPr="00F40A1B">
        <w:rPr>
          <w:color w:val="000000" w:themeColor="text1"/>
          <w:sz w:val="28"/>
          <w:szCs w:val="28"/>
        </w:rPr>
        <w:t>обрабатыв</w:t>
      </w:r>
      <w:r w:rsidR="00F40A1B">
        <w:rPr>
          <w:color w:val="000000" w:themeColor="text1"/>
          <w:sz w:val="28"/>
          <w:szCs w:val="28"/>
        </w:rPr>
        <w:t>аемых</w:t>
      </w:r>
      <w:proofErr w:type="gramEnd"/>
      <w:r w:rsidR="00F40A1B">
        <w:rPr>
          <w:color w:val="000000" w:themeColor="text1"/>
          <w:sz w:val="28"/>
          <w:szCs w:val="28"/>
        </w:rPr>
        <w:t xml:space="preserve"> Министерством </w:t>
      </w:r>
      <w:proofErr w:type="spellStart"/>
      <w:r w:rsidR="00F40A1B">
        <w:rPr>
          <w:color w:val="000000" w:themeColor="text1"/>
          <w:sz w:val="28"/>
          <w:szCs w:val="28"/>
        </w:rPr>
        <w:t>ПДн</w:t>
      </w:r>
      <w:proofErr w:type="spellEnd"/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3.7.6. Определение сроков обработки и хранения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, исходя из требования, что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не должны храниться дольше, чем этого требуют цели обработки этих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>, по достижению ко</w:t>
      </w:r>
      <w:r w:rsidR="00F40A1B">
        <w:rPr>
          <w:color w:val="000000" w:themeColor="text1"/>
          <w:sz w:val="28"/>
          <w:szCs w:val="28"/>
        </w:rPr>
        <w:t xml:space="preserve">торых </w:t>
      </w:r>
      <w:proofErr w:type="spellStart"/>
      <w:r w:rsidR="00F40A1B">
        <w:rPr>
          <w:color w:val="000000" w:themeColor="text1"/>
          <w:sz w:val="28"/>
          <w:szCs w:val="28"/>
        </w:rPr>
        <w:t>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подлежат уничтожению.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3.7.7. Определение перечня используемых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(предлагаемых к использованию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) общесистемных и </w:t>
      </w:r>
      <w:r w:rsidR="00F40A1B">
        <w:rPr>
          <w:color w:val="000000" w:themeColor="text1"/>
          <w:sz w:val="28"/>
          <w:szCs w:val="28"/>
        </w:rPr>
        <w:t>прикладных программных средств.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3.7.8. Определение режимов обработки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 ц</w:t>
      </w:r>
      <w:r w:rsidR="00F40A1B">
        <w:rPr>
          <w:color w:val="000000" w:themeColor="text1"/>
          <w:sz w:val="28"/>
          <w:szCs w:val="28"/>
        </w:rPr>
        <w:t>елом и в отдельных компонентах.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3.7.9. Назначение ответственного за обеспечение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(далее - </w:t>
      </w:r>
      <w:proofErr w:type="gramStart"/>
      <w:r w:rsidRPr="00F40A1B">
        <w:rPr>
          <w:color w:val="000000" w:themeColor="text1"/>
          <w:sz w:val="28"/>
          <w:szCs w:val="28"/>
        </w:rPr>
        <w:t>Ответственный</w:t>
      </w:r>
      <w:proofErr w:type="gramEnd"/>
      <w:r w:rsidRPr="00F40A1B">
        <w:rPr>
          <w:color w:val="000000" w:themeColor="text1"/>
          <w:sz w:val="28"/>
          <w:szCs w:val="28"/>
        </w:rPr>
        <w:t xml:space="preserve">) для разработки и осуществления технических мероприятий по организации и обеспечению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. Для каждой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может быть </w:t>
      </w:r>
      <w:proofErr w:type="gramStart"/>
      <w:r w:rsidRPr="00F40A1B">
        <w:rPr>
          <w:color w:val="000000" w:themeColor="text1"/>
          <w:sz w:val="28"/>
          <w:szCs w:val="28"/>
        </w:rPr>
        <w:t>на</w:t>
      </w:r>
      <w:r w:rsidR="00F40A1B">
        <w:rPr>
          <w:color w:val="000000" w:themeColor="text1"/>
          <w:sz w:val="28"/>
          <w:szCs w:val="28"/>
        </w:rPr>
        <w:t>значен</w:t>
      </w:r>
      <w:proofErr w:type="gramEnd"/>
      <w:r w:rsidR="00F40A1B">
        <w:rPr>
          <w:color w:val="000000" w:themeColor="text1"/>
          <w:sz w:val="28"/>
          <w:szCs w:val="28"/>
        </w:rPr>
        <w:t xml:space="preserve"> отдельный Ответственный.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3.7.10. Назначение ответственного пользователя </w:t>
      </w:r>
      <w:proofErr w:type="spellStart"/>
      <w:r w:rsidRPr="00F40A1B">
        <w:rPr>
          <w:color w:val="000000" w:themeColor="text1"/>
          <w:sz w:val="28"/>
          <w:szCs w:val="28"/>
        </w:rPr>
        <w:t>криптосредств</w:t>
      </w:r>
      <w:proofErr w:type="spellEnd"/>
      <w:r w:rsidRPr="00F40A1B">
        <w:rPr>
          <w:color w:val="000000" w:themeColor="text1"/>
          <w:sz w:val="28"/>
          <w:szCs w:val="28"/>
        </w:rPr>
        <w:t xml:space="preserve">, обеспечивающего функционирование и безопасность </w:t>
      </w:r>
      <w:proofErr w:type="spellStart"/>
      <w:r w:rsidRPr="00F40A1B">
        <w:rPr>
          <w:color w:val="000000" w:themeColor="text1"/>
          <w:sz w:val="28"/>
          <w:szCs w:val="28"/>
        </w:rPr>
        <w:t>криптосредств</w:t>
      </w:r>
      <w:proofErr w:type="spellEnd"/>
      <w:r w:rsidRPr="00F40A1B">
        <w:rPr>
          <w:color w:val="000000" w:themeColor="text1"/>
          <w:sz w:val="28"/>
          <w:szCs w:val="28"/>
        </w:rPr>
        <w:t xml:space="preserve">, </w:t>
      </w:r>
      <w:proofErr w:type="gramStart"/>
      <w:r w:rsidRPr="00F40A1B">
        <w:rPr>
          <w:color w:val="000000" w:themeColor="text1"/>
          <w:sz w:val="28"/>
          <w:szCs w:val="28"/>
        </w:rPr>
        <w:t>предназначенных</w:t>
      </w:r>
      <w:proofErr w:type="gramEnd"/>
      <w:r w:rsidRPr="00F40A1B">
        <w:rPr>
          <w:color w:val="000000" w:themeColor="text1"/>
          <w:sz w:val="28"/>
          <w:szCs w:val="28"/>
        </w:rPr>
        <w:t xml:space="preserve"> для обеспечения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. Утверждение перечня </w:t>
      </w:r>
      <w:r w:rsidRPr="00F40A1B">
        <w:rPr>
          <w:color w:val="000000" w:themeColor="text1"/>
          <w:sz w:val="28"/>
          <w:szCs w:val="28"/>
        </w:rPr>
        <w:lastRenderedPageBreak/>
        <w:t xml:space="preserve">лиц, допущенных к работе с </w:t>
      </w:r>
      <w:proofErr w:type="spellStart"/>
      <w:r w:rsidRPr="00F40A1B">
        <w:rPr>
          <w:color w:val="000000" w:themeColor="text1"/>
          <w:sz w:val="28"/>
          <w:szCs w:val="28"/>
        </w:rPr>
        <w:t>криптосредствами</w:t>
      </w:r>
      <w:proofErr w:type="spellEnd"/>
      <w:r w:rsidRPr="00F40A1B">
        <w:rPr>
          <w:color w:val="000000" w:themeColor="text1"/>
          <w:sz w:val="28"/>
          <w:szCs w:val="28"/>
        </w:rPr>
        <w:t xml:space="preserve">, </w:t>
      </w:r>
      <w:proofErr w:type="gramStart"/>
      <w:r w:rsidRPr="00F40A1B">
        <w:rPr>
          <w:color w:val="000000" w:themeColor="text1"/>
          <w:sz w:val="28"/>
          <w:szCs w:val="28"/>
        </w:rPr>
        <w:t>предназначенными</w:t>
      </w:r>
      <w:proofErr w:type="gramEnd"/>
      <w:r w:rsidRPr="00F40A1B">
        <w:rPr>
          <w:color w:val="000000" w:themeColor="text1"/>
          <w:sz w:val="28"/>
          <w:szCs w:val="28"/>
        </w:rPr>
        <w:t xml:space="preserve"> для обеспечения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="00F40A1B">
        <w:rPr>
          <w:color w:val="000000" w:themeColor="text1"/>
          <w:sz w:val="28"/>
          <w:szCs w:val="28"/>
        </w:rPr>
        <w:t xml:space="preserve"> (пользователей </w:t>
      </w:r>
      <w:proofErr w:type="spellStart"/>
      <w:r w:rsidR="00F40A1B">
        <w:rPr>
          <w:color w:val="000000" w:themeColor="text1"/>
          <w:sz w:val="28"/>
          <w:szCs w:val="28"/>
        </w:rPr>
        <w:t>криптосредств</w:t>
      </w:r>
      <w:proofErr w:type="spellEnd"/>
      <w:r w:rsidR="00F40A1B">
        <w:rPr>
          <w:color w:val="000000" w:themeColor="text1"/>
          <w:sz w:val="28"/>
          <w:szCs w:val="28"/>
        </w:rPr>
        <w:t>).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3.7.11. Определение перечня помещений, в которых размещены </w:t>
      </w:r>
      <w:proofErr w:type="spellStart"/>
      <w:r w:rsidRPr="00F40A1B">
        <w:rPr>
          <w:color w:val="000000" w:themeColor="text1"/>
          <w:sz w:val="28"/>
          <w:szCs w:val="28"/>
        </w:rPr>
        <w:t>ИСП</w:t>
      </w:r>
      <w:r w:rsidR="00F40A1B">
        <w:rPr>
          <w:color w:val="000000" w:themeColor="text1"/>
          <w:sz w:val="28"/>
          <w:szCs w:val="28"/>
        </w:rPr>
        <w:t>Дн</w:t>
      </w:r>
      <w:proofErr w:type="spellEnd"/>
      <w:r w:rsidR="00F40A1B">
        <w:rPr>
          <w:color w:val="000000" w:themeColor="text1"/>
          <w:sz w:val="28"/>
          <w:szCs w:val="28"/>
        </w:rPr>
        <w:t xml:space="preserve"> и материальные носители </w:t>
      </w:r>
      <w:proofErr w:type="spellStart"/>
      <w:r w:rsidR="00F40A1B">
        <w:rPr>
          <w:color w:val="000000" w:themeColor="text1"/>
          <w:sz w:val="28"/>
          <w:szCs w:val="28"/>
        </w:rPr>
        <w:t>ПДн</w:t>
      </w:r>
      <w:proofErr w:type="spellEnd"/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3.7.12. Определение конфигурации и топологии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 целом и их отдельных компонент, физических, функциональных и технологических связей как внутри этих систем, так и с другими системами </w:t>
      </w:r>
      <w:r w:rsidR="00F40A1B">
        <w:rPr>
          <w:color w:val="000000" w:themeColor="text1"/>
          <w:sz w:val="28"/>
          <w:szCs w:val="28"/>
        </w:rPr>
        <w:t>различного уровня и назначения.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3.7.13. Определение технических средств и систем, используемых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>, включая услови</w:t>
      </w:r>
      <w:r w:rsidR="00F40A1B">
        <w:rPr>
          <w:color w:val="000000" w:themeColor="text1"/>
          <w:sz w:val="28"/>
          <w:szCs w:val="28"/>
        </w:rPr>
        <w:t>я их расположения.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3.7.14. Формирован</w:t>
      </w:r>
      <w:r w:rsidR="00F40A1B">
        <w:rPr>
          <w:color w:val="000000" w:themeColor="text1"/>
          <w:sz w:val="28"/>
          <w:szCs w:val="28"/>
        </w:rPr>
        <w:t xml:space="preserve">ие технических паспортов </w:t>
      </w:r>
      <w:proofErr w:type="spellStart"/>
      <w:r w:rsidR="00F40A1B">
        <w:rPr>
          <w:color w:val="000000" w:themeColor="text1"/>
          <w:sz w:val="28"/>
          <w:szCs w:val="28"/>
        </w:rPr>
        <w:t>ИСПДн</w:t>
      </w:r>
      <w:proofErr w:type="spellEnd"/>
      <w:r w:rsidR="00F40A1B"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3.7.15. Разработка организационно-рас</w:t>
      </w:r>
      <w:r w:rsidR="00F40A1B">
        <w:rPr>
          <w:color w:val="000000" w:themeColor="text1"/>
          <w:sz w:val="28"/>
          <w:szCs w:val="28"/>
        </w:rPr>
        <w:t xml:space="preserve">порядительных документов (далее </w:t>
      </w:r>
      <w:r w:rsidRPr="00F40A1B">
        <w:rPr>
          <w:color w:val="000000" w:themeColor="text1"/>
          <w:sz w:val="28"/>
          <w:szCs w:val="28"/>
        </w:rPr>
        <w:t xml:space="preserve">ОРД), регламентирующих </w:t>
      </w:r>
      <w:r w:rsidR="00F40A1B">
        <w:rPr>
          <w:color w:val="000000" w:themeColor="text1"/>
          <w:sz w:val="28"/>
          <w:szCs w:val="28"/>
        </w:rPr>
        <w:t xml:space="preserve">процесс обработки и защиты </w:t>
      </w:r>
      <w:proofErr w:type="spellStart"/>
      <w:r w:rsidR="00F40A1B">
        <w:rPr>
          <w:color w:val="000000" w:themeColor="text1"/>
          <w:sz w:val="28"/>
          <w:szCs w:val="28"/>
        </w:rPr>
        <w:t>ПДн</w:t>
      </w:r>
      <w:proofErr w:type="spellEnd"/>
      <w:r w:rsidR="00F40A1B">
        <w:rPr>
          <w:color w:val="000000" w:themeColor="text1"/>
          <w:sz w:val="28"/>
          <w:szCs w:val="28"/>
        </w:rPr>
        <w:t>:</w:t>
      </w:r>
    </w:p>
    <w:p w:rsidR="00415FE8" w:rsidRPr="00F40A1B" w:rsidRDefault="00F40A1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>политика в отношении</w:t>
      </w:r>
      <w:r>
        <w:rPr>
          <w:color w:val="000000" w:themeColor="text1"/>
          <w:sz w:val="28"/>
          <w:szCs w:val="28"/>
        </w:rPr>
        <w:t xml:space="preserve"> обработки персональных данных;</w:t>
      </w:r>
    </w:p>
    <w:p w:rsidR="00415FE8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 xml:space="preserve">инструкции (ответственного за организацию обработки </w:t>
      </w:r>
      <w:proofErr w:type="spellStart"/>
      <w:r w:rsidR="00415FE8" w:rsidRPr="00F40A1B">
        <w:rPr>
          <w:color w:val="000000" w:themeColor="text1"/>
          <w:sz w:val="28"/>
          <w:szCs w:val="28"/>
        </w:rPr>
        <w:t>ПДн</w:t>
      </w:r>
      <w:proofErr w:type="spellEnd"/>
      <w:r w:rsidR="00415FE8" w:rsidRPr="00F40A1B">
        <w:rPr>
          <w:color w:val="000000" w:themeColor="text1"/>
          <w:sz w:val="28"/>
          <w:szCs w:val="28"/>
        </w:rPr>
        <w:t xml:space="preserve">, ответственного за обеспечение безопасности </w:t>
      </w:r>
      <w:proofErr w:type="spellStart"/>
      <w:r w:rsidR="00415FE8" w:rsidRPr="00F40A1B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Дн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 xml:space="preserve">, пользователя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r w:rsidR="00415FE8" w:rsidRPr="00F40A1B">
        <w:rPr>
          <w:color w:val="000000" w:themeColor="text1"/>
          <w:sz w:val="28"/>
          <w:szCs w:val="28"/>
        </w:rPr>
        <w:t>ответственно</w:t>
      </w:r>
      <w:r>
        <w:rPr>
          <w:color w:val="000000" w:themeColor="text1"/>
          <w:sz w:val="28"/>
          <w:szCs w:val="28"/>
        </w:rPr>
        <w:t xml:space="preserve">го пользователя </w:t>
      </w:r>
      <w:proofErr w:type="spellStart"/>
      <w:r>
        <w:rPr>
          <w:color w:val="000000" w:themeColor="text1"/>
          <w:sz w:val="28"/>
          <w:szCs w:val="28"/>
        </w:rPr>
        <w:t>криптосредств</w:t>
      </w:r>
      <w:proofErr w:type="spellEnd"/>
      <w:r>
        <w:rPr>
          <w:color w:val="000000" w:themeColor="text1"/>
          <w:sz w:val="28"/>
          <w:szCs w:val="28"/>
        </w:rPr>
        <w:t>);</w:t>
      </w:r>
    </w:p>
    <w:p w:rsidR="00415FE8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 xml:space="preserve">раздел должностных инструкций сотрудников </w:t>
      </w:r>
      <w:r>
        <w:rPr>
          <w:color w:val="000000" w:themeColor="text1"/>
          <w:sz w:val="28"/>
          <w:szCs w:val="28"/>
        </w:rPr>
        <w:t>Администрации</w:t>
      </w:r>
      <w:r w:rsidR="00415FE8" w:rsidRPr="00F40A1B">
        <w:rPr>
          <w:color w:val="000000" w:themeColor="text1"/>
          <w:sz w:val="28"/>
          <w:szCs w:val="28"/>
        </w:rPr>
        <w:t xml:space="preserve"> в части обеспечения безопасности </w:t>
      </w:r>
      <w:proofErr w:type="spellStart"/>
      <w:r w:rsidR="00415FE8" w:rsidRPr="00F40A1B">
        <w:rPr>
          <w:color w:val="000000" w:themeColor="text1"/>
          <w:sz w:val="28"/>
          <w:szCs w:val="28"/>
        </w:rPr>
        <w:t>ПДн</w:t>
      </w:r>
      <w:proofErr w:type="spellEnd"/>
      <w:r w:rsidR="00415FE8" w:rsidRPr="00F40A1B">
        <w:rPr>
          <w:color w:val="000000" w:themeColor="text1"/>
          <w:sz w:val="28"/>
          <w:szCs w:val="28"/>
        </w:rPr>
        <w:t xml:space="preserve"> при их обработке, включая установление персональной ответственности за </w:t>
      </w:r>
      <w:r>
        <w:rPr>
          <w:color w:val="000000" w:themeColor="text1"/>
          <w:sz w:val="28"/>
          <w:szCs w:val="28"/>
        </w:rPr>
        <w:t xml:space="preserve">нарушения правил обработки </w:t>
      </w:r>
      <w:proofErr w:type="spellStart"/>
      <w:r>
        <w:rPr>
          <w:color w:val="000000" w:themeColor="text1"/>
          <w:sz w:val="28"/>
          <w:szCs w:val="28"/>
        </w:rPr>
        <w:t>ПДн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3.7.16. Получение (при необходимости) согласия на обработку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субъектом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, подписание обязательства о соблюдении конфиденциальности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сотрудником </w:t>
      </w:r>
      <w:r w:rsidR="00987E40">
        <w:rPr>
          <w:color w:val="000000" w:themeColor="text1"/>
          <w:sz w:val="28"/>
          <w:szCs w:val="28"/>
        </w:rPr>
        <w:t>Администрации.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3.7.17. Утверждение форм уведомлений субъектов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и форм журналов, необходимых в целя</w:t>
      </w:r>
      <w:r w:rsidR="00987E40">
        <w:rPr>
          <w:color w:val="000000" w:themeColor="text1"/>
          <w:sz w:val="28"/>
          <w:szCs w:val="28"/>
        </w:rPr>
        <w:t xml:space="preserve">х обеспечения безопасности </w:t>
      </w:r>
      <w:proofErr w:type="spellStart"/>
      <w:r w:rsidR="00987E40">
        <w:rPr>
          <w:color w:val="000000" w:themeColor="text1"/>
          <w:sz w:val="28"/>
          <w:szCs w:val="28"/>
        </w:rPr>
        <w:t>ПДн</w:t>
      </w:r>
      <w:proofErr w:type="spellEnd"/>
      <w:r w:rsidR="00987E40">
        <w:rPr>
          <w:color w:val="000000" w:themeColor="text1"/>
          <w:sz w:val="28"/>
          <w:szCs w:val="28"/>
        </w:rPr>
        <w:t>.</w:t>
      </w:r>
    </w:p>
    <w:p w:rsidR="00415FE8" w:rsidRPr="00987E40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3.7.18. Определение уровня защищенности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обработке </w:t>
      </w:r>
      <w:r w:rsidR="00987E40">
        <w:rPr>
          <w:color w:val="000000" w:themeColor="text1"/>
          <w:sz w:val="28"/>
          <w:szCs w:val="28"/>
        </w:rPr>
        <w:t xml:space="preserve">                       </w:t>
      </w:r>
      <w:r w:rsidRPr="00F40A1B">
        <w:rPr>
          <w:color w:val="000000" w:themeColor="text1"/>
          <w:sz w:val="28"/>
          <w:szCs w:val="28"/>
        </w:rPr>
        <w:t xml:space="preserve">в </w:t>
      </w:r>
      <w:proofErr w:type="spellStart"/>
      <w:r w:rsidRPr="00987E40">
        <w:rPr>
          <w:color w:val="000000" w:themeColor="text1"/>
          <w:sz w:val="28"/>
          <w:szCs w:val="28"/>
        </w:rPr>
        <w:t>ИСПДн</w:t>
      </w:r>
      <w:proofErr w:type="spellEnd"/>
      <w:r w:rsidRPr="00987E40">
        <w:rPr>
          <w:color w:val="000000" w:themeColor="text1"/>
          <w:sz w:val="28"/>
          <w:szCs w:val="28"/>
        </w:rPr>
        <w:t xml:space="preserve"> в соответствии с "Требованиями к защите </w:t>
      </w:r>
      <w:proofErr w:type="spellStart"/>
      <w:r w:rsidRPr="00987E40">
        <w:rPr>
          <w:color w:val="000000" w:themeColor="text1"/>
          <w:sz w:val="28"/>
          <w:szCs w:val="28"/>
        </w:rPr>
        <w:t>ПДн</w:t>
      </w:r>
      <w:proofErr w:type="spellEnd"/>
      <w:r w:rsidRPr="00987E40">
        <w:rPr>
          <w:color w:val="000000" w:themeColor="text1"/>
          <w:sz w:val="28"/>
          <w:szCs w:val="28"/>
        </w:rPr>
        <w:t xml:space="preserve"> при их обработке </w:t>
      </w:r>
      <w:r w:rsidR="00987E40">
        <w:rPr>
          <w:color w:val="000000" w:themeColor="text1"/>
          <w:sz w:val="28"/>
          <w:szCs w:val="28"/>
        </w:rPr>
        <w:t xml:space="preserve">                 </w:t>
      </w:r>
      <w:r w:rsidRPr="00987E40">
        <w:rPr>
          <w:color w:val="000000" w:themeColor="text1"/>
          <w:sz w:val="28"/>
          <w:szCs w:val="28"/>
        </w:rPr>
        <w:t>в информационных</w:t>
      </w:r>
      <w:r w:rsidR="00987E40">
        <w:rPr>
          <w:color w:val="000000" w:themeColor="text1"/>
          <w:sz w:val="28"/>
          <w:szCs w:val="28"/>
        </w:rPr>
        <w:t xml:space="preserve"> системах персональных данных", </w:t>
      </w:r>
      <w:r w:rsidRPr="00987E40">
        <w:rPr>
          <w:color w:val="000000" w:themeColor="text1"/>
          <w:sz w:val="28"/>
          <w:szCs w:val="28"/>
        </w:rPr>
        <w:t>утвержденными </w:t>
      </w:r>
      <w:hyperlink r:id="rId17" w:history="1">
        <w:r w:rsidRPr="00987E40">
          <w:rPr>
            <w:rStyle w:val="a8"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 от 1 ноября 2012 года N 1119</w:t>
        </w:r>
      </w:hyperlink>
      <w:r w:rsidRPr="00987E40">
        <w:rPr>
          <w:color w:val="000000" w:themeColor="text1"/>
          <w:sz w:val="28"/>
          <w:szCs w:val="28"/>
        </w:rPr>
        <w:t> (подготовка и утверждение акта определения уровня защищенности</w:t>
      </w:r>
      <w:r w:rsidR="00987E40">
        <w:rPr>
          <w:color w:val="000000" w:themeColor="text1"/>
          <w:sz w:val="28"/>
          <w:szCs w:val="28"/>
        </w:rPr>
        <w:t xml:space="preserve"> </w:t>
      </w:r>
      <w:proofErr w:type="spellStart"/>
      <w:r w:rsidR="00987E40">
        <w:rPr>
          <w:color w:val="000000" w:themeColor="text1"/>
          <w:sz w:val="28"/>
          <w:szCs w:val="28"/>
        </w:rPr>
        <w:t>ПДн</w:t>
      </w:r>
      <w:proofErr w:type="spellEnd"/>
      <w:r w:rsidR="00987E40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="00987E40">
        <w:rPr>
          <w:color w:val="000000" w:themeColor="text1"/>
          <w:sz w:val="28"/>
          <w:szCs w:val="28"/>
        </w:rPr>
        <w:t>ИСПДн</w:t>
      </w:r>
      <w:proofErr w:type="spellEnd"/>
      <w:r w:rsidR="00987E40">
        <w:rPr>
          <w:color w:val="000000" w:themeColor="text1"/>
          <w:sz w:val="28"/>
          <w:szCs w:val="28"/>
        </w:rPr>
        <w:t>).</w:t>
      </w:r>
    </w:p>
    <w:p w:rsidR="00415FE8" w:rsidRPr="00987E40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7E40">
        <w:rPr>
          <w:color w:val="000000" w:themeColor="text1"/>
          <w:sz w:val="28"/>
          <w:szCs w:val="28"/>
        </w:rPr>
        <w:t xml:space="preserve">3.7.19. Определение типа угроз безопасности </w:t>
      </w:r>
      <w:proofErr w:type="spellStart"/>
      <w:r w:rsidRPr="00987E40">
        <w:rPr>
          <w:color w:val="000000" w:themeColor="text1"/>
          <w:sz w:val="28"/>
          <w:szCs w:val="28"/>
        </w:rPr>
        <w:t>ПДн</w:t>
      </w:r>
      <w:proofErr w:type="spellEnd"/>
      <w:r w:rsidRPr="00987E40">
        <w:rPr>
          <w:color w:val="000000" w:themeColor="text1"/>
          <w:sz w:val="28"/>
          <w:szCs w:val="28"/>
        </w:rPr>
        <w:t>, актуальных для информационной системы, с учетом оценки возможного вреда в соответствии с нормативными правовыми актами, принятыми во исполнение </w:t>
      </w:r>
      <w:hyperlink r:id="rId18" w:history="1">
        <w:r w:rsidRPr="00987E40">
          <w:rPr>
            <w:rStyle w:val="a8"/>
            <w:color w:val="000000" w:themeColor="text1"/>
            <w:sz w:val="28"/>
            <w:szCs w:val="28"/>
            <w:u w:val="none"/>
          </w:rPr>
          <w:t>Федерального закона "О персональных данных"</w:t>
        </w:r>
      </w:hyperlink>
      <w:r w:rsidRPr="00987E40">
        <w:rPr>
          <w:color w:val="000000" w:themeColor="text1"/>
          <w:sz w:val="28"/>
          <w:szCs w:val="28"/>
        </w:rPr>
        <w:t xml:space="preserve">. Определение угроз, безопасности </w:t>
      </w:r>
      <w:proofErr w:type="spellStart"/>
      <w:r w:rsidRPr="00987E40">
        <w:rPr>
          <w:color w:val="000000" w:themeColor="text1"/>
          <w:sz w:val="28"/>
          <w:szCs w:val="28"/>
        </w:rPr>
        <w:t>ПДн</w:t>
      </w:r>
      <w:proofErr w:type="spellEnd"/>
      <w:r w:rsidRPr="00987E40">
        <w:rPr>
          <w:color w:val="000000" w:themeColor="text1"/>
          <w:sz w:val="28"/>
          <w:szCs w:val="28"/>
        </w:rPr>
        <w:t xml:space="preserve"> в конкретных условиях функционирования </w:t>
      </w:r>
      <w:proofErr w:type="spellStart"/>
      <w:r w:rsidRPr="00987E40">
        <w:rPr>
          <w:color w:val="000000" w:themeColor="text1"/>
          <w:sz w:val="28"/>
          <w:szCs w:val="28"/>
        </w:rPr>
        <w:t>ИСПДн</w:t>
      </w:r>
      <w:proofErr w:type="spellEnd"/>
      <w:r w:rsidRPr="00987E40">
        <w:rPr>
          <w:color w:val="000000" w:themeColor="text1"/>
          <w:sz w:val="28"/>
          <w:szCs w:val="28"/>
        </w:rPr>
        <w:t xml:space="preserve"> (разработка моделей угроз безопасности</w:t>
      </w:r>
      <w:r w:rsidR="00987E40">
        <w:rPr>
          <w:color w:val="000000" w:themeColor="text1"/>
          <w:sz w:val="28"/>
          <w:szCs w:val="28"/>
        </w:rPr>
        <w:t xml:space="preserve"> </w:t>
      </w:r>
      <w:proofErr w:type="spellStart"/>
      <w:r w:rsidR="00987E40">
        <w:rPr>
          <w:color w:val="000000" w:themeColor="text1"/>
          <w:sz w:val="28"/>
          <w:szCs w:val="28"/>
        </w:rPr>
        <w:t>ПДн</w:t>
      </w:r>
      <w:proofErr w:type="spellEnd"/>
      <w:r w:rsidR="00987E40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="00987E40">
        <w:rPr>
          <w:color w:val="000000" w:themeColor="text1"/>
          <w:sz w:val="28"/>
          <w:szCs w:val="28"/>
        </w:rPr>
        <w:t>ИСПДн</w:t>
      </w:r>
      <w:proofErr w:type="spellEnd"/>
      <w:r w:rsidR="00987E40">
        <w:rPr>
          <w:color w:val="000000" w:themeColor="text1"/>
          <w:sz w:val="28"/>
          <w:szCs w:val="28"/>
        </w:rPr>
        <w:t>).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987E40">
        <w:rPr>
          <w:color w:val="000000" w:themeColor="text1"/>
          <w:sz w:val="28"/>
          <w:szCs w:val="28"/>
        </w:rPr>
        <w:t xml:space="preserve">3.7.20. Формирование технического задания на разработку </w:t>
      </w:r>
      <w:proofErr w:type="spellStart"/>
      <w:r w:rsidRPr="00987E40">
        <w:rPr>
          <w:color w:val="000000" w:themeColor="text1"/>
          <w:sz w:val="28"/>
          <w:szCs w:val="28"/>
        </w:rPr>
        <w:t>СЗПДн</w:t>
      </w:r>
      <w:proofErr w:type="spellEnd"/>
      <w:r w:rsidRPr="00987E40">
        <w:rPr>
          <w:color w:val="000000" w:themeColor="text1"/>
          <w:sz w:val="28"/>
          <w:szCs w:val="28"/>
        </w:rPr>
        <w:t xml:space="preserve"> по результатам </w:t>
      </w:r>
      <w:proofErr w:type="spellStart"/>
      <w:r w:rsidRPr="00987E40">
        <w:rPr>
          <w:color w:val="000000" w:themeColor="text1"/>
          <w:sz w:val="28"/>
          <w:szCs w:val="28"/>
        </w:rPr>
        <w:t>предпроектного</w:t>
      </w:r>
      <w:proofErr w:type="spellEnd"/>
      <w:r w:rsidRPr="00987E40">
        <w:rPr>
          <w:color w:val="000000" w:themeColor="text1"/>
          <w:sz w:val="28"/>
          <w:szCs w:val="28"/>
        </w:rPr>
        <w:t xml:space="preserve"> обследования на основе нормативно-методических документов ФСТЭК России и ФСБ России с учетом установленного уро</w:t>
      </w:r>
      <w:r w:rsidRPr="00F40A1B">
        <w:rPr>
          <w:color w:val="000000" w:themeColor="text1"/>
          <w:sz w:val="28"/>
          <w:szCs w:val="28"/>
        </w:rPr>
        <w:t>вня защищенност</w:t>
      </w:r>
      <w:r w:rsidR="00987E40">
        <w:rPr>
          <w:color w:val="000000" w:themeColor="text1"/>
          <w:sz w:val="28"/>
          <w:szCs w:val="28"/>
        </w:rPr>
        <w:t xml:space="preserve">и </w:t>
      </w:r>
      <w:proofErr w:type="spellStart"/>
      <w:r w:rsidR="00987E40">
        <w:rPr>
          <w:color w:val="000000" w:themeColor="text1"/>
          <w:sz w:val="28"/>
          <w:szCs w:val="28"/>
        </w:rPr>
        <w:t>ПДн</w:t>
      </w:r>
      <w:proofErr w:type="spellEnd"/>
      <w:r w:rsidR="00987E40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="00987E40">
        <w:rPr>
          <w:color w:val="000000" w:themeColor="text1"/>
          <w:sz w:val="28"/>
          <w:szCs w:val="28"/>
        </w:rPr>
        <w:t>ИСПДн</w:t>
      </w:r>
      <w:proofErr w:type="spellEnd"/>
      <w:r w:rsidR="00987E40">
        <w:rPr>
          <w:color w:val="000000" w:themeColor="text1"/>
          <w:sz w:val="28"/>
          <w:szCs w:val="28"/>
        </w:rPr>
        <w:t>.</w:t>
      </w:r>
    </w:p>
    <w:p w:rsidR="00987E40" w:rsidRDefault="00415FE8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Техническое задание на разработку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должно содержать:</w:t>
      </w:r>
      <w:r w:rsidRPr="00F40A1B">
        <w:rPr>
          <w:color w:val="000000" w:themeColor="text1"/>
          <w:sz w:val="28"/>
          <w:szCs w:val="28"/>
        </w:rPr>
        <w:br/>
      </w:r>
      <w:r w:rsidR="00987E40">
        <w:rPr>
          <w:color w:val="000000" w:themeColor="text1"/>
          <w:sz w:val="28"/>
          <w:szCs w:val="28"/>
        </w:rPr>
        <w:t xml:space="preserve">обоснование разработки </w:t>
      </w:r>
      <w:proofErr w:type="spellStart"/>
      <w:r w:rsidR="00987E40">
        <w:rPr>
          <w:color w:val="000000" w:themeColor="text1"/>
          <w:sz w:val="28"/>
          <w:szCs w:val="28"/>
        </w:rPr>
        <w:t>СЗПДн</w:t>
      </w:r>
      <w:proofErr w:type="spellEnd"/>
      <w:r w:rsidR="00987E40">
        <w:rPr>
          <w:color w:val="000000" w:themeColor="text1"/>
          <w:sz w:val="28"/>
          <w:szCs w:val="28"/>
        </w:rPr>
        <w:t xml:space="preserve">; </w:t>
      </w:r>
    </w:p>
    <w:p w:rsidR="00415FE8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 xml:space="preserve">исходные данные создаваемой (модернизируемой) </w:t>
      </w:r>
      <w:proofErr w:type="spellStart"/>
      <w:r w:rsidR="00415FE8" w:rsidRPr="00F40A1B">
        <w:rPr>
          <w:color w:val="000000" w:themeColor="text1"/>
          <w:sz w:val="28"/>
          <w:szCs w:val="28"/>
        </w:rPr>
        <w:t>ИСПДн</w:t>
      </w:r>
      <w:proofErr w:type="spellEnd"/>
      <w:r w:rsidR="00415FE8" w:rsidRPr="00F40A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</w:t>
      </w:r>
      <w:r w:rsidR="00415FE8" w:rsidRPr="00F40A1B">
        <w:rPr>
          <w:color w:val="000000" w:themeColor="text1"/>
          <w:sz w:val="28"/>
          <w:szCs w:val="28"/>
        </w:rPr>
        <w:t xml:space="preserve">в </w:t>
      </w:r>
      <w:proofErr w:type="gramStart"/>
      <w:r w:rsidR="00415FE8" w:rsidRPr="00F40A1B">
        <w:rPr>
          <w:color w:val="000000" w:themeColor="text1"/>
          <w:sz w:val="28"/>
          <w:szCs w:val="28"/>
        </w:rPr>
        <w:t>техническом</w:t>
      </w:r>
      <w:proofErr w:type="gramEnd"/>
      <w:r w:rsidR="00415FE8" w:rsidRPr="00F40A1B">
        <w:rPr>
          <w:color w:val="000000" w:themeColor="text1"/>
          <w:sz w:val="28"/>
          <w:szCs w:val="28"/>
        </w:rPr>
        <w:t>, программном, информационном и организационном аспектах;</w:t>
      </w:r>
      <w:r w:rsidR="00415FE8" w:rsidRPr="00F40A1B">
        <w:rPr>
          <w:color w:val="000000" w:themeColor="text1"/>
          <w:sz w:val="28"/>
          <w:szCs w:val="28"/>
        </w:rPr>
        <w:br/>
      </w:r>
    </w:p>
    <w:p w:rsidR="00415FE8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>уровень защищенност</w:t>
      </w:r>
      <w:r>
        <w:rPr>
          <w:color w:val="000000" w:themeColor="text1"/>
          <w:sz w:val="28"/>
          <w:szCs w:val="28"/>
        </w:rPr>
        <w:t xml:space="preserve">и </w:t>
      </w:r>
      <w:proofErr w:type="spellStart"/>
      <w:r>
        <w:rPr>
          <w:color w:val="000000" w:themeColor="text1"/>
          <w:sz w:val="28"/>
          <w:szCs w:val="28"/>
        </w:rPr>
        <w:t>ПДн</w:t>
      </w:r>
      <w:proofErr w:type="spellEnd"/>
      <w:r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415FE8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415FE8" w:rsidRPr="00F40A1B">
        <w:rPr>
          <w:color w:val="000000" w:themeColor="text1"/>
          <w:sz w:val="28"/>
          <w:szCs w:val="28"/>
        </w:rPr>
        <w:t xml:space="preserve">ссылку на нормативные документы, с учетом которых будет разрабатываться </w:t>
      </w:r>
      <w:proofErr w:type="spellStart"/>
      <w:proofErr w:type="gramStart"/>
      <w:r w:rsidR="00415FE8" w:rsidRPr="00F40A1B">
        <w:rPr>
          <w:color w:val="000000" w:themeColor="text1"/>
          <w:sz w:val="28"/>
          <w:szCs w:val="28"/>
        </w:rPr>
        <w:t>СЗПДн</w:t>
      </w:r>
      <w:proofErr w:type="spellEnd"/>
      <w:proofErr w:type="gramEnd"/>
      <w:r w:rsidR="00415FE8" w:rsidRPr="00F40A1B">
        <w:rPr>
          <w:color w:val="000000" w:themeColor="text1"/>
          <w:sz w:val="28"/>
          <w:szCs w:val="28"/>
        </w:rPr>
        <w:t xml:space="preserve"> и пр</w:t>
      </w:r>
      <w:r>
        <w:rPr>
          <w:color w:val="000000" w:themeColor="text1"/>
          <w:sz w:val="28"/>
          <w:szCs w:val="28"/>
        </w:rPr>
        <w:t xml:space="preserve">иниматься в эксплуатацию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415FE8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>конкретизацию ме</w:t>
      </w:r>
      <w:r>
        <w:rPr>
          <w:color w:val="000000" w:themeColor="text1"/>
          <w:sz w:val="28"/>
          <w:szCs w:val="28"/>
        </w:rPr>
        <w:t xml:space="preserve">роприятий и требований к </w:t>
      </w:r>
      <w:proofErr w:type="spellStart"/>
      <w:r>
        <w:rPr>
          <w:color w:val="000000" w:themeColor="text1"/>
          <w:sz w:val="28"/>
          <w:szCs w:val="28"/>
        </w:rPr>
        <w:t>СЗПДн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415FE8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>состав и содержание работ по этапа</w:t>
      </w:r>
      <w:r>
        <w:rPr>
          <w:color w:val="000000" w:themeColor="text1"/>
          <w:sz w:val="28"/>
          <w:szCs w:val="28"/>
        </w:rPr>
        <w:t xml:space="preserve">м разработки и внедрения </w:t>
      </w:r>
      <w:proofErr w:type="spellStart"/>
      <w:r>
        <w:rPr>
          <w:color w:val="000000" w:themeColor="text1"/>
          <w:sz w:val="28"/>
          <w:szCs w:val="28"/>
        </w:rPr>
        <w:t>СЗПДн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415FE8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15FE8" w:rsidRPr="00F40A1B">
        <w:rPr>
          <w:color w:val="000000" w:themeColor="text1"/>
          <w:sz w:val="28"/>
          <w:szCs w:val="28"/>
        </w:rPr>
        <w:t>перечень предполагаемых к использованию сертифицирова</w:t>
      </w:r>
      <w:r>
        <w:rPr>
          <w:color w:val="000000" w:themeColor="text1"/>
          <w:sz w:val="28"/>
          <w:szCs w:val="28"/>
        </w:rPr>
        <w:t>нных средств защиты информации.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3.8. Этап 2. Проектирование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>, закупка, установка, настройка и опытная эксплуатация необход</w:t>
      </w:r>
      <w:r w:rsidR="00987E40">
        <w:rPr>
          <w:color w:val="000000" w:themeColor="text1"/>
          <w:sz w:val="28"/>
          <w:szCs w:val="28"/>
        </w:rPr>
        <w:t>имых средств защиты информации.</w:t>
      </w:r>
    </w:p>
    <w:p w:rsidR="00415FE8" w:rsidRPr="00F40A1B" w:rsidRDefault="00415FE8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3.8.1. Создание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является необходимым условием обеспечения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, в том случае, если существующие организационные и технические меры обеспечения безопасности не соответствуют требованиям к обеспечению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для соответствующего уровня защищенности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и/или не нейтрализуют всех угроз без</w:t>
      </w:r>
      <w:r w:rsidR="00987E40">
        <w:rPr>
          <w:color w:val="000000" w:themeColor="text1"/>
          <w:sz w:val="28"/>
          <w:szCs w:val="28"/>
        </w:rPr>
        <w:t xml:space="preserve">опасности </w:t>
      </w:r>
      <w:proofErr w:type="spellStart"/>
      <w:r w:rsidR="00987E40">
        <w:rPr>
          <w:color w:val="000000" w:themeColor="text1"/>
          <w:sz w:val="28"/>
          <w:szCs w:val="28"/>
        </w:rPr>
        <w:t>ПДн</w:t>
      </w:r>
      <w:proofErr w:type="spellEnd"/>
      <w:r w:rsidR="00987E40">
        <w:rPr>
          <w:color w:val="000000" w:themeColor="text1"/>
          <w:sz w:val="28"/>
          <w:szCs w:val="28"/>
        </w:rPr>
        <w:t xml:space="preserve"> </w:t>
      </w:r>
      <w:proofErr w:type="gramStart"/>
      <w:r w:rsidR="00987E40">
        <w:rPr>
          <w:color w:val="000000" w:themeColor="text1"/>
          <w:sz w:val="28"/>
          <w:szCs w:val="28"/>
        </w:rPr>
        <w:t>для</w:t>
      </w:r>
      <w:proofErr w:type="gramEnd"/>
      <w:r w:rsidR="00987E40">
        <w:rPr>
          <w:color w:val="000000" w:themeColor="text1"/>
          <w:sz w:val="28"/>
          <w:szCs w:val="28"/>
        </w:rPr>
        <w:t xml:space="preserve"> данной </w:t>
      </w:r>
      <w:proofErr w:type="spellStart"/>
      <w:r w:rsidR="00987E40">
        <w:rPr>
          <w:color w:val="000000" w:themeColor="text1"/>
          <w:sz w:val="28"/>
          <w:szCs w:val="28"/>
        </w:rPr>
        <w:t>ИСПДн</w:t>
      </w:r>
      <w:proofErr w:type="spellEnd"/>
      <w:r w:rsidR="00987E40">
        <w:rPr>
          <w:color w:val="000000" w:themeColor="text1"/>
          <w:sz w:val="28"/>
          <w:szCs w:val="28"/>
        </w:rPr>
        <w:t>.</w:t>
      </w:r>
    </w:p>
    <w:p w:rsidR="003301AD" w:rsidRPr="00987E40" w:rsidRDefault="00415FE8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3.8.2. Технические меры защиты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предполагают использование программно-аппаратных средств защиты информации. При обработке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с использованием средств автоматизации применение технических мер защиты является обязательным условием, а их количество и степень защиты определяются в процессе </w:t>
      </w:r>
      <w:proofErr w:type="spellStart"/>
      <w:r w:rsidRPr="00F40A1B">
        <w:rPr>
          <w:color w:val="000000" w:themeColor="text1"/>
          <w:sz w:val="28"/>
          <w:szCs w:val="28"/>
        </w:rPr>
        <w:t>предпроектного</w:t>
      </w:r>
      <w:proofErr w:type="spellEnd"/>
      <w:r w:rsidRPr="00F40A1B">
        <w:rPr>
          <w:color w:val="000000" w:themeColor="text1"/>
          <w:sz w:val="28"/>
          <w:szCs w:val="28"/>
        </w:rPr>
        <w:t xml:space="preserve"> обследования информационных ресурсов </w:t>
      </w:r>
      <w:r w:rsidR="00987E40">
        <w:rPr>
          <w:color w:val="000000" w:themeColor="text1"/>
          <w:sz w:val="28"/>
          <w:szCs w:val="28"/>
        </w:rPr>
        <w:t>Администрации</w:t>
      </w:r>
      <w:r w:rsidRPr="00F40A1B">
        <w:rPr>
          <w:color w:val="000000" w:themeColor="text1"/>
          <w:sz w:val="28"/>
          <w:szCs w:val="28"/>
        </w:rPr>
        <w:t xml:space="preserve">. Применение технических мер должно быть регламентировано нормативным актом </w:t>
      </w:r>
      <w:r w:rsidR="00987E40">
        <w:rPr>
          <w:color w:val="000000" w:themeColor="text1"/>
          <w:sz w:val="28"/>
          <w:szCs w:val="28"/>
        </w:rPr>
        <w:t>Администрации</w:t>
      </w:r>
      <w:r w:rsidRPr="00F40A1B">
        <w:rPr>
          <w:color w:val="000000" w:themeColor="text1"/>
          <w:sz w:val="28"/>
          <w:szCs w:val="28"/>
        </w:rPr>
        <w:t>.</w:t>
      </w:r>
    </w:p>
    <w:p w:rsidR="000F437B" w:rsidRPr="00F40A1B" w:rsidRDefault="000F437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3.8.3. Средства защиты информации, применяемые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, в установленном порядке проходят процедуру оценки соответствия, включая </w:t>
      </w:r>
    </w:p>
    <w:p w:rsidR="00987E40" w:rsidRDefault="000F437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>3.8.4. На стадии проектирования и создан</w:t>
      </w:r>
      <w:r w:rsidR="0056030D" w:rsidRPr="00F40A1B">
        <w:rPr>
          <w:color w:val="000000" w:themeColor="text1"/>
          <w:sz w:val="28"/>
          <w:szCs w:val="28"/>
        </w:rPr>
        <w:t xml:space="preserve">ия </w:t>
      </w:r>
      <w:proofErr w:type="spellStart"/>
      <w:r w:rsidR="0056030D" w:rsidRPr="00F40A1B">
        <w:rPr>
          <w:color w:val="000000" w:themeColor="text1"/>
          <w:sz w:val="28"/>
          <w:szCs w:val="28"/>
        </w:rPr>
        <w:t>СЗПДн</w:t>
      </w:r>
      <w:proofErr w:type="spellEnd"/>
      <w:r w:rsidR="0056030D" w:rsidRPr="00F40A1B">
        <w:rPr>
          <w:color w:val="000000" w:themeColor="text1"/>
          <w:sz w:val="28"/>
          <w:szCs w:val="28"/>
        </w:rPr>
        <w:t xml:space="preserve"> для </w:t>
      </w:r>
      <w:proofErr w:type="spellStart"/>
      <w:r w:rsidR="0056030D" w:rsidRPr="00F40A1B">
        <w:rPr>
          <w:color w:val="000000" w:themeColor="text1"/>
          <w:sz w:val="28"/>
          <w:szCs w:val="28"/>
        </w:rPr>
        <w:t>ИСПДн</w:t>
      </w:r>
      <w:proofErr w:type="spellEnd"/>
      <w:r w:rsidR="0056030D" w:rsidRPr="00F40A1B">
        <w:rPr>
          <w:color w:val="000000" w:themeColor="text1"/>
          <w:sz w:val="28"/>
          <w:szCs w:val="28"/>
        </w:rPr>
        <w:t xml:space="preserve"> </w:t>
      </w:r>
      <w:r w:rsidR="00D154D4" w:rsidRPr="00F40A1B">
        <w:rPr>
          <w:color w:val="000000" w:themeColor="text1"/>
          <w:sz w:val="28"/>
          <w:szCs w:val="28"/>
        </w:rPr>
        <w:t>Администрации</w:t>
      </w:r>
      <w:r w:rsidR="0056030D" w:rsidRPr="00F40A1B">
        <w:rPr>
          <w:color w:val="000000" w:themeColor="text1"/>
          <w:sz w:val="28"/>
          <w:szCs w:val="28"/>
        </w:rPr>
        <w:t xml:space="preserve"> </w:t>
      </w:r>
      <w:r w:rsidRPr="00F40A1B">
        <w:rPr>
          <w:color w:val="000000" w:themeColor="text1"/>
          <w:sz w:val="28"/>
          <w:szCs w:val="28"/>
        </w:rPr>
        <w:t>проводятся следующие мероприятия:</w:t>
      </w:r>
      <w:r w:rsidR="0056030D" w:rsidRPr="00F40A1B">
        <w:rPr>
          <w:color w:val="000000" w:themeColor="text1"/>
          <w:sz w:val="28"/>
          <w:szCs w:val="28"/>
        </w:rPr>
        <w:t xml:space="preserve"> разработка технического проекта </w:t>
      </w:r>
      <w:proofErr w:type="spellStart"/>
      <w:r w:rsidR="00987E40">
        <w:rPr>
          <w:color w:val="000000" w:themeColor="text1"/>
          <w:sz w:val="28"/>
          <w:szCs w:val="28"/>
        </w:rPr>
        <w:t>СЗПДн</w:t>
      </w:r>
      <w:proofErr w:type="spellEnd"/>
      <w:r w:rsidR="00987E40">
        <w:rPr>
          <w:color w:val="000000" w:themeColor="text1"/>
          <w:sz w:val="28"/>
          <w:szCs w:val="28"/>
        </w:rPr>
        <w:t>;</w:t>
      </w:r>
    </w:p>
    <w:p w:rsidR="000F437B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 xml:space="preserve">приобретение (при необходимости), установка и настройка серийно выпускаемых технических средств обработки, </w:t>
      </w:r>
      <w:r>
        <w:rPr>
          <w:color w:val="000000" w:themeColor="text1"/>
          <w:sz w:val="28"/>
          <w:szCs w:val="28"/>
        </w:rPr>
        <w:t>передачи и хранения информации;</w:t>
      </w:r>
    </w:p>
    <w:p w:rsidR="000F437B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разработка мероприятий по защите информации в соответствии</w:t>
      </w:r>
      <w:r>
        <w:rPr>
          <w:color w:val="000000" w:themeColor="text1"/>
          <w:sz w:val="28"/>
          <w:szCs w:val="28"/>
        </w:rPr>
        <w:t xml:space="preserve"> с предъявляемыми требованиями;</w:t>
      </w:r>
    </w:p>
    <w:p w:rsidR="000F437B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приобретение, установка и настройка сертифицированных технических, программных и программно-технических средств защиты информации, в том числе (при необходимости) сре</w:t>
      </w:r>
      <w:proofErr w:type="gramStart"/>
      <w:r w:rsidR="000F437B" w:rsidRPr="00F40A1B">
        <w:rPr>
          <w:color w:val="000000" w:themeColor="text1"/>
          <w:sz w:val="28"/>
          <w:szCs w:val="28"/>
        </w:rPr>
        <w:t>дств кр</w:t>
      </w:r>
      <w:proofErr w:type="gramEnd"/>
      <w:r w:rsidR="000F437B" w:rsidRPr="00F40A1B">
        <w:rPr>
          <w:color w:val="000000" w:themeColor="text1"/>
          <w:sz w:val="28"/>
          <w:szCs w:val="28"/>
        </w:rPr>
        <w:t>ипт</w:t>
      </w:r>
      <w:r>
        <w:rPr>
          <w:color w:val="000000" w:themeColor="text1"/>
          <w:sz w:val="28"/>
          <w:szCs w:val="28"/>
        </w:rPr>
        <w:t>ографической защиты информации;</w:t>
      </w:r>
    </w:p>
    <w:p w:rsidR="000F437B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реализация разрешительной системы доступа польз</w:t>
      </w:r>
      <w:r w:rsidR="0056030D" w:rsidRPr="00F40A1B">
        <w:rPr>
          <w:color w:val="000000" w:themeColor="text1"/>
          <w:sz w:val="28"/>
          <w:szCs w:val="28"/>
        </w:rPr>
        <w:t xml:space="preserve">ователей </w:t>
      </w:r>
      <w:proofErr w:type="spellStart"/>
      <w:r w:rsidR="0056030D" w:rsidRPr="00F40A1B">
        <w:rPr>
          <w:color w:val="000000" w:themeColor="text1"/>
          <w:sz w:val="28"/>
          <w:szCs w:val="28"/>
        </w:rPr>
        <w:t>ИСПДн</w:t>
      </w:r>
      <w:proofErr w:type="spellEnd"/>
      <w:r w:rsidR="0056030D" w:rsidRPr="00F40A1B">
        <w:rPr>
          <w:color w:val="000000" w:themeColor="text1"/>
          <w:sz w:val="28"/>
          <w:szCs w:val="28"/>
        </w:rPr>
        <w:t xml:space="preserve"> к обрабатываемой в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 xml:space="preserve"> информации;</w:t>
      </w:r>
    </w:p>
    <w:p w:rsidR="000F437B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подготовка эксплуатационной документации на используе</w:t>
      </w:r>
      <w:r>
        <w:rPr>
          <w:color w:val="000000" w:themeColor="text1"/>
          <w:sz w:val="28"/>
          <w:szCs w:val="28"/>
        </w:rPr>
        <w:t>мые средства защиты информации;</w:t>
      </w:r>
    </w:p>
    <w:p w:rsidR="000F437B" w:rsidRPr="00F40A1B" w:rsidRDefault="00987E40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корректировка (дополнение) организационно-распорядительной документ</w:t>
      </w:r>
      <w:r>
        <w:rPr>
          <w:color w:val="000000" w:themeColor="text1"/>
          <w:sz w:val="28"/>
          <w:szCs w:val="28"/>
        </w:rPr>
        <w:t>ации в части защиты информации.</w:t>
      </w:r>
    </w:p>
    <w:p w:rsidR="000F437B" w:rsidRPr="00F40A1B" w:rsidRDefault="000F437B" w:rsidP="00F40A1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3.9. Этап 3. Ввод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с </w:t>
      </w:r>
      <w:proofErr w:type="spellStart"/>
      <w:r w:rsidRPr="00F40A1B">
        <w:rPr>
          <w:color w:val="000000" w:themeColor="text1"/>
          <w:sz w:val="28"/>
          <w:szCs w:val="28"/>
        </w:rPr>
        <w:t>СЗП</w:t>
      </w:r>
      <w:r w:rsidR="00987E40">
        <w:rPr>
          <w:color w:val="000000" w:themeColor="text1"/>
          <w:sz w:val="28"/>
          <w:szCs w:val="28"/>
        </w:rPr>
        <w:t>Дн</w:t>
      </w:r>
      <w:proofErr w:type="spellEnd"/>
      <w:r w:rsidR="00987E40">
        <w:rPr>
          <w:color w:val="000000" w:themeColor="text1"/>
          <w:sz w:val="28"/>
          <w:szCs w:val="28"/>
        </w:rPr>
        <w:t xml:space="preserve"> в промышленную эксплуатацию.</w:t>
      </w:r>
    </w:p>
    <w:p w:rsidR="000F437B" w:rsidRPr="00F40A1B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3.9.1. На стадии ввода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(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>) осуществляются:</w:t>
      </w:r>
      <w:r w:rsidRPr="00F40A1B">
        <w:rPr>
          <w:color w:val="000000" w:themeColor="text1"/>
          <w:sz w:val="28"/>
          <w:szCs w:val="28"/>
        </w:rPr>
        <w:br/>
      </w:r>
      <w:r w:rsidR="00987E40">
        <w:rPr>
          <w:color w:val="000000" w:themeColor="text1"/>
          <w:sz w:val="28"/>
          <w:szCs w:val="28"/>
        </w:rPr>
        <w:t xml:space="preserve">      - </w:t>
      </w:r>
      <w:r w:rsidRPr="00F40A1B">
        <w:rPr>
          <w:color w:val="000000" w:themeColor="text1"/>
          <w:sz w:val="28"/>
          <w:szCs w:val="28"/>
        </w:rPr>
        <w:t>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</w:t>
      </w:r>
      <w:r w:rsidR="00987E40">
        <w:rPr>
          <w:color w:val="000000" w:themeColor="text1"/>
          <w:sz w:val="28"/>
          <w:szCs w:val="28"/>
        </w:rPr>
        <w:t xml:space="preserve"> </w:t>
      </w:r>
      <w:proofErr w:type="spellStart"/>
      <w:r w:rsidR="00987E40">
        <w:rPr>
          <w:color w:val="000000" w:themeColor="text1"/>
          <w:sz w:val="28"/>
          <w:szCs w:val="28"/>
        </w:rPr>
        <w:t>ИСПДн</w:t>
      </w:r>
      <w:proofErr w:type="spellEnd"/>
      <w:r w:rsidR="00987E40">
        <w:rPr>
          <w:color w:val="000000" w:themeColor="text1"/>
          <w:sz w:val="28"/>
          <w:szCs w:val="28"/>
        </w:rPr>
        <w:t xml:space="preserve"> (при необходимости);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приемо-сдаточные испытания средств защиты информации по результатам опытной эк</w:t>
      </w:r>
      <w:r>
        <w:rPr>
          <w:color w:val="000000" w:themeColor="text1"/>
          <w:sz w:val="28"/>
          <w:szCs w:val="28"/>
        </w:rPr>
        <w:t>сплуатации (при необходимости);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0F437B" w:rsidRPr="00F40A1B">
        <w:rPr>
          <w:color w:val="000000" w:themeColor="text1"/>
          <w:sz w:val="28"/>
          <w:szCs w:val="28"/>
        </w:rPr>
        <w:t xml:space="preserve">контроль выполнения требований (возможно проведение данного контроля в виде аттестации по требованиям безопасности </w:t>
      </w:r>
      <w:proofErr w:type="spellStart"/>
      <w:r w:rsidR="000F437B" w:rsidRPr="00F40A1B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Дн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987E40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3.9.2. </w:t>
      </w:r>
      <w:proofErr w:type="gramStart"/>
      <w:r w:rsidRPr="00F40A1B">
        <w:rPr>
          <w:color w:val="000000" w:themeColor="text1"/>
          <w:sz w:val="28"/>
          <w:szCs w:val="28"/>
        </w:rPr>
        <w:t>Контроль за</w:t>
      </w:r>
      <w:proofErr w:type="gramEnd"/>
      <w:r w:rsidRPr="00F40A1B">
        <w:rPr>
          <w:color w:val="000000" w:themeColor="text1"/>
          <w:sz w:val="28"/>
          <w:szCs w:val="28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</w:t>
      </w:r>
      <w:r w:rsidR="00987E40">
        <w:rPr>
          <w:color w:val="000000" w:themeColor="text1"/>
          <w:sz w:val="28"/>
          <w:szCs w:val="28"/>
        </w:rPr>
        <w:t>ратором (уполномоченным лицом).</w:t>
      </w:r>
    </w:p>
    <w:p w:rsidR="00987E40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  <w:sz w:val="28"/>
          <w:szCs w:val="28"/>
        </w:rPr>
      </w:pPr>
    </w:p>
    <w:p w:rsidR="000F437B" w:rsidRPr="00987E40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987E40">
        <w:rPr>
          <w:b/>
          <w:color w:val="000000" w:themeColor="text1"/>
          <w:sz w:val="28"/>
          <w:szCs w:val="28"/>
        </w:rPr>
        <w:t>4. Проведение работ по обеспечению безопасности персональных данных</w:t>
      </w:r>
    </w:p>
    <w:p w:rsidR="000F437B" w:rsidRPr="00F40A1B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4.1. Работы по обеспечению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проводятся в соответствии с Планом мероприятий по защите персональных данных (приложение </w:t>
      </w:r>
      <w:r w:rsidR="001A6BA7" w:rsidRPr="00F40A1B">
        <w:rPr>
          <w:color w:val="000000" w:themeColor="text1"/>
          <w:sz w:val="28"/>
          <w:szCs w:val="28"/>
        </w:rPr>
        <w:t>№</w:t>
      </w:r>
      <w:r w:rsidRPr="00F40A1B">
        <w:rPr>
          <w:color w:val="000000" w:themeColor="text1"/>
          <w:sz w:val="28"/>
          <w:szCs w:val="28"/>
        </w:rPr>
        <w:t xml:space="preserve"> 1). Внутренние проверки режима обработки и защиты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</w:t>
      </w:r>
      <w:r w:rsidR="001A6BA7" w:rsidRPr="00F40A1B">
        <w:rPr>
          <w:color w:val="000000" w:themeColor="text1"/>
          <w:sz w:val="28"/>
          <w:szCs w:val="28"/>
        </w:rPr>
        <w:t>Администрацией</w:t>
      </w:r>
      <w:r w:rsidRPr="00F40A1B">
        <w:rPr>
          <w:color w:val="000000" w:themeColor="text1"/>
          <w:sz w:val="28"/>
          <w:szCs w:val="28"/>
        </w:rPr>
        <w:t xml:space="preserve"> проводятся в соответствии с Планом внутренних проверок режима обработки и защиты персональных данных (приложение </w:t>
      </w:r>
      <w:r w:rsidR="001A6BA7" w:rsidRPr="00F40A1B">
        <w:rPr>
          <w:color w:val="000000" w:themeColor="text1"/>
          <w:sz w:val="28"/>
          <w:szCs w:val="28"/>
        </w:rPr>
        <w:t>№</w:t>
      </w:r>
      <w:r w:rsidRPr="00F40A1B">
        <w:rPr>
          <w:color w:val="000000" w:themeColor="text1"/>
          <w:sz w:val="28"/>
          <w:szCs w:val="28"/>
        </w:rPr>
        <w:t xml:space="preserve"> 2).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 </w:t>
      </w:r>
      <w:r w:rsidR="0056030D" w:rsidRPr="00F40A1B">
        <w:rPr>
          <w:color w:val="000000" w:themeColor="text1"/>
          <w:sz w:val="28"/>
          <w:szCs w:val="28"/>
        </w:rPr>
        <w:t>Администрации Урус-Мартановского муниципального района</w:t>
      </w:r>
      <w:r w:rsidRPr="00F40A1B">
        <w:rPr>
          <w:color w:val="000000" w:themeColor="text1"/>
          <w:sz w:val="28"/>
          <w:szCs w:val="28"/>
        </w:rPr>
        <w:t xml:space="preserve"> (приложение </w:t>
      </w:r>
      <w:r w:rsidR="0056030D" w:rsidRPr="00F40A1B">
        <w:rPr>
          <w:color w:val="000000" w:themeColor="text1"/>
          <w:sz w:val="28"/>
          <w:szCs w:val="28"/>
        </w:rPr>
        <w:t>№</w:t>
      </w:r>
      <w:r w:rsidR="00987E40">
        <w:rPr>
          <w:color w:val="000000" w:themeColor="text1"/>
          <w:sz w:val="28"/>
          <w:szCs w:val="28"/>
        </w:rPr>
        <w:t>3).</w:t>
      </w:r>
    </w:p>
    <w:p w:rsidR="000F437B" w:rsidRPr="00F40A1B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4.2. </w:t>
      </w:r>
      <w:proofErr w:type="gramStart"/>
      <w:r w:rsidRPr="00F40A1B">
        <w:rPr>
          <w:color w:val="000000" w:themeColor="text1"/>
          <w:sz w:val="28"/>
          <w:szCs w:val="28"/>
        </w:rPr>
        <w:t xml:space="preserve">Контроль за проведением работ по обеспечению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осуществляет ответственный за организацию обработки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 виде методического руководства, участия в разработке требований по защите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, организации работ по выявлению возможных каналов утечки информации, согласования выбора средств вычислительной техники и связи, технических и программных средств защиты, участия в оценке соответствия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</w:t>
      </w:r>
      <w:r w:rsidR="0056030D" w:rsidRPr="00F40A1B">
        <w:rPr>
          <w:color w:val="000000" w:themeColor="text1"/>
          <w:sz w:val="28"/>
          <w:szCs w:val="28"/>
        </w:rPr>
        <w:t>Администрации</w:t>
      </w:r>
      <w:r w:rsidR="00987E40">
        <w:rPr>
          <w:color w:val="000000" w:themeColor="text1"/>
          <w:sz w:val="28"/>
          <w:szCs w:val="28"/>
        </w:rPr>
        <w:t xml:space="preserve"> требованиям безопасности </w:t>
      </w:r>
      <w:proofErr w:type="spellStart"/>
      <w:r w:rsidR="00987E40">
        <w:rPr>
          <w:color w:val="000000" w:themeColor="text1"/>
          <w:sz w:val="28"/>
          <w:szCs w:val="28"/>
        </w:rPr>
        <w:t>ПДн</w:t>
      </w:r>
      <w:proofErr w:type="spellEnd"/>
      <w:r w:rsidR="00987E40">
        <w:rPr>
          <w:color w:val="000000" w:themeColor="text1"/>
          <w:sz w:val="28"/>
          <w:szCs w:val="28"/>
        </w:rPr>
        <w:t>.</w:t>
      </w:r>
      <w:proofErr w:type="gramEnd"/>
    </w:p>
    <w:p w:rsidR="000F437B" w:rsidRPr="00F40A1B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4.3. При необходимости к проведению работ по обеспечению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могут привлекаться специализированные организации, имеющие лицензию ФСТЭК России на осуществление деятельности по технической защи</w:t>
      </w:r>
      <w:r w:rsidR="00987E40">
        <w:rPr>
          <w:color w:val="000000" w:themeColor="text1"/>
          <w:sz w:val="28"/>
          <w:szCs w:val="28"/>
        </w:rPr>
        <w:t>те конфиденциальной информации.</w:t>
      </w:r>
    </w:p>
    <w:p w:rsidR="004F4DA9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4.4. </w:t>
      </w:r>
      <w:proofErr w:type="gramStart"/>
      <w:r w:rsidRPr="00F40A1B">
        <w:rPr>
          <w:color w:val="000000" w:themeColor="text1"/>
          <w:sz w:val="28"/>
          <w:szCs w:val="28"/>
        </w:rPr>
        <w:t xml:space="preserve">В соответствии с п. 5.2 Методических рекомендаций по обеспечению с помощью </w:t>
      </w:r>
      <w:proofErr w:type="spellStart"/>
      <w:r w:rsidRPr="00F40A1B">
        <w:rPr>
          <w:color w:val="000000" w:themeColor="text1"/>
          <w:sz w:val="28"/>
          <w:szCs w:val="28"/>
        </w:rPr>
        <w:t>криптосредств</w:t>
      </w:r>
      <w:proofErr w:type="spellEnd"/>
      <w:r w:rsidRPr="00F40A1B">
        <w:rPr>
          <w:color w:val="000000" w:themeColor="text1"/>
          <w:sz w:val="28"/>
          <w:szCs w:val="28"/>
        </w:rPr>
        <w:t xml:space="preserve"> безопасности персональных данных при их обработке в информационных системах персональных данных с использованием средств автоматизации, утвержденных руководством 8-го Центра </w:t>
      </w:r>
      <w:hyperlink r:id="rId19" w:history="1">
        <w:r w:rsidRPr="00F40A1B">
          <w:rPr>
            <w:rStyle w:val="a8"/>
            <w:color w:val="000000" w:themeColor="text1"/>
            <w:sz w:val="28"/>
            <w:szCs w:val="28"/>
          </w:rPr>
          <w:t>ФСБ России 21 февраля 2008 года N 149/54-144</w:t>
        </w:r>
      </w:hyperlink>
      <w:r w:rsidRPr="00F40A1B">
        <w:rPr>
          <w:color w:val="000000" w:themeColor="text1"/>
          <w:sz w:val="28"/>
          <w:szCs w:val="28"/>
        </w:rPr>
        <w:t xml:space="preserve">, при необходимости использования при создании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средств криптографической защиты информации к проведению работ по обеспечению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</w:t>
      </w:r>
      <w:r w:rsidR="001A6BA7" w:rsidRPr="00F40A1B">
        <w:rPr>
          <w:color w:val="000000" w:themeColor="text1"/>
          <w:sz w:val="28"/>
          <w:szCs w:val="28"/>
        </w:rPr>
        <w:t>Администрации</w:t>
      </w:r>
      <w:r w:rsidRPr="00F40A1B">
        <w:rPr>
          <w:color w:val="000000" w:themeColor="text1"/>
          <w:sz w:val="28"/>
          <w:szCs w:val="28"/>
        </w:rPr>
        <w:t xml:space="preserve"> необходимо привлекать</w:t>
      </w:r>
      <w:proofErr w:type="gramEnd"/>
      <w:r w:rsidRPr="00F40A1B">
        <w:rPr>
          <w:color w:val="000000" w:themeColor="text1"/>
          <w:sz w:val="28"/>
          <w:szCs w:val="28"/>
        </w:rPr>
        <w:t xml:space="preserve"> специализированные организации, имеющие лицензии ФСБ России на осуществление работ по распространению шифровальных (криптографических) средств, предназначенных для защиты информации, не содержащей сведения, составляющие государственную тайну, на осуществление технического </w:t>
      </w:r>
    </w:p>
    <w:p w:rsidR="004F4DA9" w:rsidRDefault="004F4DA9" w:rsidP="004F4DA9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4F4DA9" w:rsidRDefault="004F4DA9" w:rsidP="004F4DA9">
      <w:pPr>
        <w:pStyle w:val="formattext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987E40" w:rsidRDefault="000F437B" w:rsidP="004F4DA9">
      <w:pPr>
        <w:pStyle w:val="formattext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lastRenderedPageBreak/>
        <w:t>обслуживания шифровальных (криптографических) средств, на осуществление работ по оказанию услуг в области шифрования информации, не содержащей сведений, сост</w:t>
      </w:r>
      <w:r w:rsidR="00987E40">
        <w:rPr>
          <w:color w:val="000000" w:themeColor="text1"/>
          <w:sz w:val="28"/>
          <w:szCs w:val="28"/>
        </w:rPr>
        <w:t>авляющих государственную тайну.</w:t>
      </w:r>
      <w:r w:rsidRPr="00F40A1B">
        <w:rPr>
          <w:color w:val="000000" w:themeColor="text1"/>
          <w:sz w:val="28"/>
          <w:szCs w:val="28"/>
        </w:rPr>
        <w:br/>
      </w:r>
    </w:p>
    <w:p w:rsidR="000F437B" w:rsidRDefault="000F437B" w:rsidP="004F4DA9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987E40">
        <w:rPr>
          <w:b/>
          <w:color w:val="000000" w:themeColor="text1"/>
          <w:sz w:val="28"/>
          <w:szCs w:val="28"/>
        </w:rPr>
        <w:t xml:space="preserve">5. Решение вопросов обеспечения безопасности персональных данных </w:t>
      </w:r>
      <w:r w:rsidR="00987E40">
        <w:rPr>
          <w:b/>
          <w:color w:val="000000" w:themeColor="text1"/>
          <w:sz w:val="28"/>
          <w:szCs w:val="28"/>
        </w:rPr>
        <w:t xml:space="preserve"> </w:t>
      </w:r>
      <w:r w:rsidRPr="00987E40">
        <w:rPr>
          <w:b/>
          <w:color w:val="000000" w:themeColor="text1"/>
          <w:sz w:val="28"/>
          <w:szCs w:val="28"/>
        </w:rPr>
        <w:t>в динамике изменения обстановки и контроля эффективности защиты</w:t>
      </w:r>
    </w:p>
    <w:p w:rsidR="004F4DA9" w:rsidRPr="00987E40" w:rsidRDefault="004F4DA9" w:rsidP="004F4DA9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0F437B" w:rsidRPr="00F40A1B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5.1. Модернизация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для </w:t>
      </w:r>
      <w:proofErr w:type="gramStart"/>
      <w:r w:rsidRPr="00F40A1B">
        <w:rPr>
          <w:color w:val="000000" w:themeColor="text1"/>
          <w:sz w:val="28"/>
          <w:szCs w:val="28"/>
        </w:rPr>
        <w:t>функционирующих</w:t>
      </w:r>
      <w:proofErr w:type="gramEnd"/>
      <w:r w:rsidRPr="00F40A1B">
        <w:rPr>
          <w:color w:val="000000" w:themeColor="text1"/>
          <w:sz w:val="28"/>
          <w:szCs w:val="28"/>
        </w:rPr>
        <w:t xml:space="preserve">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</w:t>
      </w:r>
      <w:r w:rsidR="00987E40">
        <w:rPr>
          <w:color w:val="000000" w:themeColor="text1"/>
          <w:sz w:val="28"/>
          <w:szCs w:val="28"/>
        </w:rPr>
        <w:t>Администрации</w:t>
      </w:r>
      <w:r w:rsidRPr="00F40A1B">
        <w:rPr>
          <w:color w:val="000000" w:themeColor="text1"/>
          <w:sz w:val="28"/>
          <w:szCs w:val="28"/>
        </w:rPr>
        <w:t xml:space="preserve"> </w:t>
      </w:r>
      <w:r w:rsidR="00987E40">
        <w:rPr>
          <w:color w:val="000000" w:themeColor="text1"/>
          <w:sz w:val="28"/>
          <w:szCs w:val="28"/>
        </w:rPr>
        <w:t>должна осуществляться в случае: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 xml:space="preserve">изменения состава или структуры </w:t>
      </w:r>
      <w:proofErr w:type="spellStart"/>
      <w:r w:rsidR="000F437B" w:rsidRPr="00F40A1B">
        <w:rPr>
          <w:color w:val="000000" w:themeColor="text1"/>
          <w:sz w:val="28"/>
          <w:szCs w:val="28"/>
        </w:rPr>
        <w:t>ИСПДн</w:t>
      </w:r>
      <w:proofErr w:type="spellEnd"/>
      <w:r w:rsidR="000F437B" w:rsidRPr="00F40A1B">
        <w:rPr>
          <w:color w:val="000000" w:themeColor="text1"/>
          <w:sz w:val="28"/>
          <w:szCs w:val="28"/>
        </w:rPr>
        <w:t xml:space="preserve"> или технических особенностей ее построения (изменения состава или структуры программного обеспечения, технических средств о</w:t>
      </w:r>
      <w:r>
        <w:rPr>
          <w:color w:val="000000" w:themeColor="text1"/>
          <w:sz w:val="28"/>
          <w:szCs w:val="28"/>
        </w:rPr>
        <w:t xml:space="preserve">бработки </w:t>
      </w:r>
      <w:proofErr w:type="spellStart"/>
      <w:r>
        <w:rPr>
          <w:color w:val="000000" w:themeColor="text1"/>
          <w:sz w:val="28"/>
          <w:szCs w:val="28"/>
        </w:rPr>
        <w:t>ПДн</w:t>
      </w:r>
      <w:proofErr w:type="spellEnd"/>
      <w:r>
        <w:rPr>
          <w:color w:val="000000" w:themeColor="text1"/>
          <w:sz w:val="28"/>
          <w:szCs w:val="28"/>
        </w:rPr>
        <w:t xml:space="preserve">, топологии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>);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 xml:space="preserve">изменения состава </w:t>
      </w:r>
      <w:r>
        <w:rPr>
          <w:color w:val="000000" w:themeColor="text1"/>
          <w:sz w:val="28"/>
          <w:szCs w:val="28"/>
        </w:rPr>
        <w:t xml:space="preserve">угроз безопасности </w:t>
      </w:r>
      <w:proofErr w:type="spellStart"/>
      <w:r>
        <w:rPr>
          <w:color w:val="000000" w:themeColor="text1"/>
          <w:sz w:val="28"/>
          <w:szCs w:val="28"/>
        </w:rPr>
        <w:t>ПДн</w:t>
      </w:r>
      <w:proofErr w:type="spellEnd"/>
      <w:r>
        <w:rPr>
          <w:color w:val="000000" w:themeColor="text1"/>
          <w:sz w:val="28"/>
          <w:szCs w:val="28"/>
        </w:rPr>
        <w:t xml:space="preserve"> в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 xml:space="preserve">изменения уровня защищенности </w:t>
      </w:r>
      <w:proofErr w:type="spellStart"/>
      <w:r w:rsidR="000F437B" w:rsidRPr="00F40A1B">
        <w:rPr>
          <w:color w:val="000000" w:themeColor="text1"/>
          <w:sz w:val="28"/>
          <w:szCs w:val="28"/>
        </w:rPr>
        <w:t>ПДн</w:t>
      </w:r>
      <w:proofErr w:type="spellEnd"/>
      <w:r w:rsidR="000F437B" w:rsidRPr="00F40A1B">
        <w:rPr>
          <w:color w:val="000000" w:themeColor="text1"/>
          <w:sz w:val="28"/>
          <w:szCs w:val="28"/>
        </w:rPr>
        <w:t xml:space="preserve"> при их обработ</w:t>
      </w:r>
      <w:r>
        <w:rPr>
          <w:color w:val="000000" w:themeColor="text1"/>
          <w:sz w:val="28"/>
          <w:szCs w:val="28"/>
        </w:rPr>
        <w:t xml:space="preserve">ке в </w:t>
      </w:r>
      <w:proofErr w:type="spellStart"/>
      <w:r>
        <w:rPr>
          <w:color w:val="000000" w:themeColor="text1"/>
          <w:sz w:val="28"/>
          <w:szCs w:val="28"/>
        </w:rPr>
        <w:t>ИСПДн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прочих</w:t>
      </w:r>
      <w:r>
        <w:rPr>
          <w:color w:val="000000" w:themeColor="text1"/>
          <w:sz w:val="28"/>
          <w:szCs w:val="28"/>
        </w:rPr>
        <w:t xml:space="preserve"> случаях, по решению оператора.</w:t>
      </w:r>
    </w:p>
    <w:p w:rsidR="000F437B" w:rsidRPr="00F40A1B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5.2. </w:t>
      </w:r>
      <w:proofErr w:type="gramStart"/>
      <w:r w:rsidRPr="00F40A1B">
        <w:rPr>
          <w:color w:val="000000" w:themeColor="text1"/>
          <w:sz w:val="28"/>
          <w:szCs w:val="28"/>
        </w:rPr>
        <w:t xml:space="preserve">В целях определения необходимости доработки (модернизации) </w:t>
      </w:r>
      <w:proofErr w:type="spellStart"/>
      <w:r w:rsidRPr="00F40A1B">
        <w:rPr>
          <w:color w:val="000000" w:themeColor="text1"/>
          <w:sz w:val="28"/>
          <w:szCs w:val="28"/>
        </w:rPr>
        <w:t>СЗПДн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не реже одного раза в год ответственным за организацию обработки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должна проводиться проверка состава и структуры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, состава угроз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и уровня защищенности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при их обработке в </w:t>
      </w:r>
      <w:proofErr w:type="spellStart"/>
      <w:r w:rsidRPr="00F40A1B">
        <w:rPr>
          <w:color w:val="000000" w:themeColor="text1"/>
          <w:sz w:val="28"/>
          <w:szCs w:val="28"/>
        </w:rPr>
        <w:t>ИСПДн</w:t>
      </w:r>
      <w:proofErr w:type="spellEnd"/>
      <w:r w:rsidRPr="00F40A1B">
        <w:rPr>
          <w:color w:val="000000" w:themeColor="text1"/>
          <w:sz w:val="28"/>
          <w:szCs w:val="28"/>
        </w:rPr>
        <w:t>, соблюдения условий использования средств защиты информации, предусмотренных эксплуатационной и технической документацией.</w:t>
      </w:r>
      <w:proofErr w:type="gramEnd"/>
      <w:r w:rsidRPr="00F40A1B">
        <w:rPr>
          <w:color w:val="000000" w:themeColor="text1"/>
          <w:sz w:val="28"/>
          <w:szCs w:val="28"/>
        </w:rPr>
        <w:t xml:space="preserve"> Результаты проверки оформляются актом проверки </w:t>
      </w:r>
      <w:r w:rsidR="00987E40">
        <w:rPr>
          <w:color w:val="000000" w:themeColor="text1"/>
          <w:sz w:val="28"/>
          <w:szCs w:val="28"/>
        </w:rPr>
        <w:t xml:space="preserve">              </w:t>
      </w:r>
      <w:r w:rsidRPr="00F40A1B">
        <w:rPr>
          <w:color w:val="000000" w:themeColor="text1"/>
          <w:sz w:val="28"/>
          <w:szCs w:val="28"/>
        </w:rPr>
        <w:t xml:space="preserve">и утверждаются руководителем </w:t>
      </w:r>
      <w:r w:rsidR="001A6BA7" w:rsidRPr="00F40A1B">
        <w:rPr>
          <w:color w:val="000000" w:themeColor="text1"/>
          <w:sz w:val="28"/>
          <w:szCs w:val="28"/>
        </w:rPr>
        <w:t>Администрации</w:t>
      </w:r>
      <w:r w:rsidR="00987E40">
        <w:rPr>
          <w:color w:val="000000" w:themeColor="text1"/>
          <w:sz w:val="28"/>
          <w:szCs w:val="28"/>
        </w:rPr>
        <w:t>.</w:t>
      </w:r>
    </w:p>
    <w:p w:rsidR="000F437B" w:rsidRPr="00F40A1B" w:rsidRDefault="000F437B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 w:rsidRPr="00F40A1B">
        <w:rPr>
          <w:color w:val="000000" w:themeColor="text1"/>
          <w:sz w:val="28"/>
          <w:szCs w:val="28"/>
        </w:rPr>
        <w:t xml:space="preserve">5.3. Анализ инцидентов безопасности </w:t>
      </w:r>
      <w:proofErr w:type="spellStart"/>
      <w:r w:rsidRPr="00F40A1B">
        <w:rPr>
          <w:color w:val="000000" w:themeColor="text1"/>
          <w:sz w:val="28"/>
          <w:szCs w:val="28"/>
        </w:rPr>
        <w:t>ПДн</w:t>
      </w:r>
      <w:proofErr w:type="spellEnd"/>
      <w:r w:rsidRPr="00F40A1B">
        <w:rPr>
          <w:color w:val="000000" w:themeColor="text1"/>
          <w:sz w:val="28"/>
          <w:szCs w:val="28"/>
        </w:rPr>
        <w:t xml:space="preserve"> и составление заключений </w:t>
      </w:r>
      <w:r w:rsidR="00987E40">
        <w:rPr>
          <w:color w:val="000000" w:themeColor="text1"/>
          <w:sz w:val="28"/>
          <w:szCs w:val="28"/>
        </w:rPr>
        <w:t xml:space="preserve">                </w:t>
      </w:r>
      <w:r w:rsidRPr="00F40A1B">
        <w:rPr>
          <w:color w:val="000000" w:themeColor="text1"/>
          <w:sz w:val="28"/>
          <w:szCs w:val="28"/>
        </w:rPr>
        <w:t>в обязательном порядке должны проводиться в слу</w:t>
      </w:r>
      <w:r w:rsidR="00987E40">
        <w:rPr>
          <w:color w:val="000000" w:themeColor="text1"/>
          <w:sz w:val="28"/>
          <w:szCs w:val="28"/>
        </w:rPr>
        <w:t>чае выявления следующих фактов: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 xml:space="preserve">несоблюдение </w:t>
      </w:r>
      <w:r>
        <w:rPr>
          <w:color w:val="000000" w:themeColor="text1"/>
          <w:sz w:val="28"/>
          <w:szCs w:val="28"/>
        </w:rPr>
        <w:t xml:space="preserve">условий хранения носителей </w:t>
      </w:r>
      <w:proofErr w:type="spellStart"/>
      <w:r>
        <w:rPr>
          <w:color w:val="000000" w:themeColor="text1"/>
          <w:sz w:val="28"/>
          <w:szCs w:val="28"/>
        </w:rPr>
        <w:t>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>использование средств защиты информации, которые могут привести</w:t>
      </w:r>
      <w:r>
        <w:rPr>
          <w:color w:val="000000" w:themeColor="text1"/>
          <w:sz w:val="28"/>
          <w:szCs w:val="28"/>
        </w:rPr>
        <w:t xml:space="preserve">              </w:t>
      </w:r>
      <w:r w:rsidR="000F437B" w:rsidRPr="00F40A1B">
        <w:rPr>
          <w:color w:val="000000" w:themeColor="text1"/>
          <w:sz w:val="28"/>
          <w:szCs w:val="28"/>
        </w:rPr>
        <w:t xml:space="preserve"> к нарушению заданного уровня безопасности (конфиденциальность / целостность / доступность) </w:t>
      </w:r>
      <w:proofErr w:type="spellStart"/>
      <w:r w:rsidR="000F437B" w:rsidRPr="00F40A1B">
        <w:rPr>
          <w:color w:val="000000" w:themeColor="text1"/>
          <w:sz w:val="28"/>
          <w:szCs w:val="28"/>
        </w:rPr>
        <w:t>ПДн</w:t>
      </w:r>
      <w:proofErr w:type="spellEnd"/>
      <w:r w:rsidR="000F437B" w:rsidRPr="00F40A1B">
        <w:rPr>
          <w:color w:val="000000" w:themeColor="text1"/>
          <w:sz w:val="28"/>
          <w:szCs w:val="28"/>
        </w:rPr>
        <w:t xml:space="preserve"> или другим нарушениям, приводящим </w:t>
      </w:r>
      <w:r>
        <w:rPr>
          <w:color w:val="000000" w:themeColor="text1"/>
          <w:sz w:val="28"/>
          <w:szCs w:val="28"/>
        </w:rPr>
        <w:t xml:space="preserve">                  </w:t>
      </w:r>
      <w:r w:rsidR="000F437B" w:rsidRPr="00F40A1B">
        <w:rPr>
          <w:color w:val="000000" w:themeColor="text1"/>
          <w:sz w:val="28"/>
          <w:szCs w:val="28"/>
        </w:rPr>
        <w:t>к сн</w:t>
      </w:r>
      <w:r>
        <w:rPr>
          <w:color w:val="000000" w:themeColor="text1"/>
          <w:sz w:val="28"/>
          <w:szCs w:val="28"/>
        </w:rPr>
        <w:t xml:space="preserve">ижению уровня защищенности </w:t>
      </w:r>
      <w:proofErr w:type="spellStart"/>
      <w:r>
        <w:rPr>
          <w:color w:val="000000" w:themeColor="text1"/>
          <w:sz w:val="28"/>
          <w:szCs w:val="28"/>
        </w:rPr>
        <w:t>ПДн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0F437B" w:rsidRPr="00F40A1B" w:rsidRDefault="00987E40" w:rsidP="00987E4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F437B" w:rsidRPr="00F40A1B">
        <w:rPr>
          <w:color w:val="000000" w:themeColor="text1"/>
          <w:sz w:val="28"/>
          <w:szCs w:val="28"/>
        </w:rPr>
        <w:t xml:space="preserve">нарушение заданного уровня безопасности </w:t>
      </w:r>
      <w:proofErr w:type="spellStart"/>
      <w:r w:rsidR="000F437B" w:rsidRPr="00F40A1B">
        <w:rPr>
          <w:color w:val="000000" w:themeColor="text1"/>
          <w:sz w:val="28"/>
          <w:szCs w:val="28"/>
        </w:rPr>
        <w:t>ПДн</w:t>
      </w:r>
      <w:proofErr w:type="spellEnd"/>
      <w:r w:rsidR="000F437B" w:rsidRPr="00F40A1B">
        <w:rPr>
          <w:color w:val="000000" w:themeColor="text1"/>
          <w:sz w:val="28"/>
          <w:szCs w:val="28"/>
        </w:rPr>
        <w:t xml:space="preserve"> (конфиденциальност</w:t>
      </w:r>
      <w:r>
        <w:rPr>
          <w:color w:val="000000" w:themeColor="text1"/>
          <w:sz w:val="28"/>
          <w:szCs w:val="28"/>
        </w:rPr>
        <w:t>ь / целостность / доступность).</w:t>
      </w:r>
    </w:p>
    <w:p w:rsidR="003301AD" w:rsidRDefault="00987E40" w:rsidP="00987E40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="003301AD">
        <w:rPr>
          <w:color w:val="000000" w:themeColor="text1"/>
          <w:sz w:val="24"/>
          <w:szCs w:val="24"/>
        </w:rPr>
        <w:t xml:space="preserve">           </w:t>
      </w:r>
    </w:p>
    <w:p w:rsidR="003301AD" w:rsidRDefault="003301AD" w:rsidP="00987E40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3301AD" w:rsidRDefault="003301AD" w:rsidP="00987E40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3301AD" w:rsidRDefault="003301AD" w:rsidP="00987E40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987E40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987E40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987E40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56030D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56030D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56030D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56030D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56030D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F40A1B" w:rsidRDefault="00F40A1B" w:rsidP="0056030D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3301AD" w:rsidRDefault="003301AD" w:rsidP="0056030D">
      <w:pPr>
        <w:pStyle w:val="2"/>
        <w:spacing w:before="0" w:beforeAutospacing="0" w:after="0" w:afterAutospacing="0"/>
        <w:jc w:val="both"/>
        <w:textAlignment w:val="baseline"/>
        <w:rPr>
          <w:color w:val="000000" w:themeColor="text1"/>
          <w:sz w:val="24"/>
          <w:szCs w:val="24"/>
        </w:rPr>
      </w:pPr>
    </w:p>
    <w:p w:rsidR="003301AD" w:rsidRPr="006A64F1" w:rsidRDefault="00136174" w:rsidP="00987E40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  </w:t>
      </w:r>
      <w:r w:rsidR="0031473A">
        <w:rPr>
          <w:color w:val="000000" w:themeColor="text1"/>
          <w:sz w:val="24"/>
          <w:szCs w:val="24"/>
        </w:rPr>
        <w:t xml:space="preserve"> </w:t>
      </w:r>
      <w:r w:rsidR="006A64F1">
        <w:rPr>
          <w:color w:val="000000" w:themeColor="text1"/>
          <w:sz w:val="24"/>
          <w:szCs w:val="24"/>
        </w:rPr>
        <w:t xml:space="preserve">  </w:t>
      </w:r>
      <w:r w:rsidR="000F437B" w:rsidRPr="006A64F1">
        <w:rPr>
          <w:b w:val="0"/>
          <w:color w:val="000000" w:themeColor="text1"/>
          <w:sz w:val="22"/>
          <w:szCs w:val="24"/>
        </w:rPr>
        <w:t xml:space="preserve">Приложение </w:t>
      </w:r>
      <w:r w:rsidRPr="006A64F1">
        <w:rPr>
          <w:b w:val="0"/>
          <w:color w:val="000000" w:themeColor="text1"/>
          <w:sz w:val="22"/>
          <w:szCs w:val="24"/>
        </w:rPr>
        <w:t>№</w:t>
      </w:r>
      <w:r w:rsidR="000F437B" w:rsidRPr="006A64F1">
        <w:rPr>
          <w:b w:val="0"/>
          <w:color w:val="000000" w:themeColor="text1"/>
          <w:sz w:val="22"/>
          <w:szCs w:val="24"/>
        </w:rPr>
        <w:t xml:space="preserve"> 1</w:t>
      </w:r>
      <w:r w:rsidR="000F437B" w:rsidRPr="006A64F1">
        <w:rPr>
          <w:b w:val="0"/>
          <w:color w:val="000000" w:themeColor="text1"/>
          <w:sz w:val="22"/>
          <w:szCs w:val="24"/>
        </w:rPr>
        <w:br/>
        <w:t>к Положению по организации и проведению</w:t>
      </w:r>
      <w:r w:rsidR="00987E40" w:rsidRPr="006A64F1">
        <w:rPr>
          <w:b w:val="0"/>
          <w:color w:val="000000" w:themeColor="text1"/>
          <w:sz w:val="22"/>
          <w:szCs w:val="24"/>
        </w:rPr>
        <w:t xml:space="preserve"> </w:t>
      </w:r>
      <w:r w:rsidR="000F437B" w:rsidRPr="006A64F1">
        <w:rPr>
          <w:b w:val="0"/>
          <w:color w:val="000000" w:themeColor="text1"/>
          <w:sz w:val="22"/>
          <w:szCs w:val="24"/>
        </w:rPr>
        <w:t>работ по обеспечению безопасности</w:t>
      </w:r>
      <w:r w:rsidR="00987E40" w:rsidRPr="006A64F1">
        <w:rPr>
          <w:b w:val="0"/>
          <w:color w:val="000000" w:themeColor="text1"/>
          <w:sz w:val="22"/>
          <w:szCs w:val="24"/>
        </w:rPr>
        <w:t xml:space="preserve"> </w:t>
      </w:r>
      <w:r w:rsidR="000F437B" w:rsidRPr="006A64F1">
        <w:rPr>
          <w:b w:val="0"/>
          <w:color w:val="000000" w:themeColor="text1"/>
          <w:sz w:val="22"/>
          <w:szCs w:val="24"/>
        </w:rPr>
        <w:t>персональных данных при их обработке</w:t>
      </w:r>
      <w:r w:rsidR="00987E40" w:rsidRPr="006A64F1">
        <w:rPr>
          <w:b w:val="0"/>
          <w:color w:val="000000" w:themeColor="text1"/>
          <w:sz w:val="22"/>
          <w:szCs w:val="24"/>
        </w:rPr>
        <w:t xml:space="preserve"> </w:t>
      </w:r>
      <w:r w:rsidR="006A64F1">
        <w:rPr>
          <w:b w:val="0"/>
          <w:color w:val="000000" w:themeColor="text1"/>
          <w:sz w:val="22"/>
          <w:szCs w:val="24"/>
        </w:rPr>
        <w:t xml:space="preserve">                   </w:t>
      </w:r>
      <w:r w:rsidR="000F437B" w:rsidRPr="006A64F1">
        <w:rPr>
          <w:b w:val="0"/>
          <w:color w:val="000000" w:themeColor="text1"/>
          <w:sz w:val="22"/>
          <w:szCs w:val="24"/>
        </w:rPr>
        <w:t xml:space="preserve">в информационных системах </w:t>
      </w:r>
    </w:p>
    <w:p w:rsidR="003301AD" w:rsidRPr="006A64F1" w:rsidRDefault="000F437B" w:rsidP="00987E40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t>персональных</w:t>
      </w:r>
      <w:r w:rsidR="003301AD" w:rsidRPr="006A64F1">
        <w:rPr>
          <w:b w:val="0"/>
          <w:color w:val="000000" w:themeColor="text1"/>
          <w:sz w:val="22"/>
          <w:szCs w:val="24"/>
        </w:rPr>
        <w:t xml:space="preserve"> </w:t>
      </w:r>
      <w:r w:rsidRPr="006A64F1">
        <w:rPr>
          <w:b w:val="0"/>
          <w:color w:val="000000" w:themeColor="text1"/>
          <w:sz w:val="22"/>
          <w:szCs w:val="24"/>
        </w:rPr>
        <w:t xml:space="preserve">данных </w:t>
      </w:r>
    </w:p>
    <w:p w:rsidR="000F437B" w:rsidRPr="006A64F1" w:rsidRDefault="000F437B" w:rsidP="00987E40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t>от</w:t>
      </w:r>
      <w:r w:rsidR="004F4DA9">
        <w:rPr>
          <w:b w:val="0"/>
          <w:color w:val="000000" w:themeColor="text1"/>
          <w:sz w:val="22"/>
          <w:szCs w:val="24"/>
        </w:rPr>
        <w:t xml:space="preserve"> 26.11.</w:t>
      </w:r>
      <w:r w:rsidR="003301AD" w:rsidRPr="006A64F1">
        <w:rPr>
          <w:b w:val="0"/>
          <w:color w:val="000000" w:themeColor="text1"/>
          <w:sz w:val="22"/>
          <w:szCs w:val="24"/>
        </w:rPr>
        <w:t>2024г.</w:t>
      </w:r>
      <w:r w:rsidR="004F4DA9">
        <w:rPr>
          <w:b w:val="0"/>
          <w:color w:val="000000" w:themeColor="text1"/>
          <w:sz w:val="22"/>
          <w:szCs w:val="24"/>
        </w:rPr>
        <w:t xml:space="preserve"> №77</w:t>
      </w:r>
      <w:bookmarkStart w:id="0" w:name="_GoBack"/>
      <w:bookmarkEnd w:id="0"/>
    </w:p>
    <w:p w:rsidR="003301AD" w:rsidRPr="006A64F1" w:rsidRDefault="003301AD" w:rsidP="00340314">
      <w:pPr>
        <w:pStyle w:val="2"/>
        <w:spacing w:before="0" w:beforeAutospacing="0" w:after="0" w:afterAutospacing="0"/>
        <w:textAlignment w:val="baseline"/>
        <w:rPr>
          <w:b w:val="0"/>
          <w:color w:val="000000" w:themeColor="text1"/>
          <w:sz w:val="24"/>
          <w:szCs w:val="24"/>
        </w:rPr>
      </w:pPr>
    </w:p>
    <w:p w:rsidR="003301AD" w:rsidRPr="003301AD" w:rsidRDefault="003301AD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0F437B" w:rsidP="003301AD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56030D">
        <w:rPr>
          <w:b/>
          <w:bCs/>
          <w:color w:val="000000" w:themeColor="text1"/>
          <w:sz w:val="28"/>
          <w:szCs w:val="28"/>
        </w:rPr>
        <w:t xml:space="preserve">ПЛАН </w:t>
      </w:r>
    </w:p>
    <w:p w:rsidR="000F437B" w:rsidRDefault="006A64F1" w:rsidP="003301AD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мероприятий по защите персональных данных </w:t>
      </w:r>
    </w:p>
    <w:p w:rsidR="0056030D" w:rsidRPr="0056030D" w:rsidRDefault="0056030D" w:rsidP="0056030D">
      <w:pPr>
        <w:pStyle w:val="headertext"/>
        <w:spacing w:before="0" w:beforeAutospacing="0" w:after="0" w:afterAutospacing="0"/>
        <w:textAlignment w:val="baseline"/>
        <w:rPr>
          <w:b/>
          <w:bCs/>
          <w:color w:val="000000" w:themeColor="text1"/>
          <w:sz w:val="28"/>
          <w:szCs w:val="28"/>
        </w:rPr>
      </w:pPr>
    </w:p>
    <w:tbl>
      <w:tblPr>
        <w:tblW w:w="10490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3186"/>
        <w:gridCol w:w="1878"/>
        <w:gridCol w:w="4784"/>
      </w:tblGrid>
      <w:tr w:rsidR="000F437B" w:rsidRPr="003301AD" w:rsidTr="006A64F1">
        <w:trPr>
          <w:trHeight w:val="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301AD" w:rsidRDefault="000F43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301AD" w:rsidRDefault="000F43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301AD" w:rsidRDefault="000F43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301AD" w:rsidRDefault="000F43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340314">
              <w:rPr>
                <w:b/>
                <w:color w:val="000000" w:themeColor="text1"/>
              </w:rPr>
              <w:t xml:space="preserve">N </w:t>
            </w:r>
            <w:proofErr w:type="gramStart"/>
            <w:r w:rsidRPr="00340314">
              <w:rPr>
                <w:b/>
                <w:color w:val="000000" w:themeColor="text1"/>
              </w:rPr>
              <w:t>п</w:t>
            </w:r>
            <w:proofErr w:type="gramEnd"/>
            <w:r w:rsidRPr="00340314">
              <w:rPr>
                <w:b/>
                <w:color w:val="000000" w:themeColor="text1"/>
              </w:rPr>
              <w:t>/п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340314"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340314">
              <w:rPr>
                <w:b/>
                <w:color w:val="000000" w:themeColor="text1"/>
              </w:rPr>
              <w:t>Срок выполнения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340314">
              <w:rPr>
                <w:b/>
                <w:color w:val="000000" w:themeColor="text1"/>
              </w:rPr>
              <w:t>Примечание</w:t>
            </w: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1.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Документальное регламентирование работы с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разработка организационно-распорядительных документов по защите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либо внесение изменений в </w:t>
            </w:r>
            <w:proofErr w:type="gramStart"/>
            <w:r w:rsidRPr="00340314">
              <w:rPr>
                <w:color w:val="000000" w:themeColor="text1"/>
              </w:rPr>
              <w:t>существующие</w:t>
            </w:r>
            <w:proofErr w:type="gramEnd"/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2.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Получение согласий субъектов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(физических лиц) на обработку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в случаях, когда этого требует законодательство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постоянно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в случаях, предусмотренных </w:t>
            </w:r>
            <w:hyperlink r:id="rId20" w:history="1">
              <w:r w:rsidRPr="00340314">
                <w:rPr>
                  <w:rStyle w:val="a8"/>
                  <w:color w:val="000000" w:themeColor="text1"/>
                  <w:u w:val="none"/>
                </w:rPr>
                <w:t>Федеральным законом "О персональных данных"</w:t>
              </w:r>
            </w:hyperlink>
            <w:r w:rsidRPr="00340314">
              <w:rPr>
                <w:color w:val="000000" w:themeColor="text1"/>
              </w:rPr>
              <w:t xml:space="preserve">, обработка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осуществляется только с согласия в письменной форме субъекта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. Форма согласия приведена в приказе "Об утверждении форм документов, необходимых в целях выполнения требований законодательства в области персональных данных". Равнозначным содержащему собственноручную подпись субъекта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</w:t>
            </w: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3.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Пересмотр договора с третьими лицами на поручение обработки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в случае поручения обработки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субъектов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третьим лицам (например, кредитно-финансовым учреждениям) в договор включается пункт о соблюдении конфиденциальности при обработке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>, а та</w:t>
            </w:r>
            <w:r w:rsidRPr="006A64F1">
              <w:rPr>
                <w:color w:val="000000" w:themeColor="text1"/>
              </w:rPr>
              <w:t>кже учитываются требования ч. 3 ст. 6 </w:t>
            </w:r>
            <w:hyperlink r:id="rId21" w:history="1">
              <w:r w:rsidRPr="006A64F1">
                <w:rPr>
                  <w:rStyle w:val="a8"/>
                  <w:color w:val="000000" w:themeColor="text1"/>
                  <w:u w:val="none"/>
                </w:rPr>
                <w:t>Федерального закона "О персональных данных"</w:t>
              </w:r>
            </w:hyperlink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4.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Ограничение доступа сотрудников к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при необходимости (при создании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>)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в случае создания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, а также приведения имеющихся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 в соответствие с требованиями закона необходимо разграничить доступ сотрудников Оператора к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5.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Взаимодействие с субъектами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постоянно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работа с обращениями субъектов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, ведение журналов учета передачи персональных данных, обращений субъектов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, уведомление субъектов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об уничтожении, изменении, прекращении обработки, устранении нарушений, допущенных при обработке </w:t>
            </w:r>
            <w:proofErr w:type="spellStart"/>
            <w:r w:rsidRPr="00340314">
              <w:rPr>
                <w:color w:val="000000" w:themeColor="text1"/>
              </w:rPr>
              <w:lastRenderedPageBreak/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, получении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от третьих лиц</w:t>
            </w: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Ведение журналов учета отчуждаемых электронных носителей персональных данных, средств защиты информации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постоянно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7.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Повышение квалификации сотрудников в области защиты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постоянно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повышение квалификации сотрудников, ответственных за выполнение работ, - не менее раза в три года, повышение осведомленности сотрудников - постоянно (данное обучение проводит </w:t>
            </w:r>
            <w:proofErr w:type="gramStart"/>
            <w:r w:rsidRPr="00340314">
              <w:rPr>
                <w:color w:val="000000" w:themeColor="text1"/>
              </w:rPr>
              <w:t>ответственный</w:t>
            </w:r>
            <w:proofErr w:type="gramEnd"/>
            <w:r w:rsidRPr="00340314">
              <w:rPr>
                <w:color w:val="000000" w:themeColor="text1"/>
              </w:rPr>
              <w:t xml:space="preserve"> за обеспечение безопасности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в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>)</w:t>
            </w: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8.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Инвентаризация информационных ресурсов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раз в полгода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проводится с целью выявления в информационных ресурсах присутствия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9.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Установка сроков обработки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и процедуры их уничтожения по окончании срока обработки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для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Оператором устанавливаются сроки обработки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>, которые документально подтверждаются в нормативных документах Оператора. При пересмотре сроков необходимые изменения вносятся в соответствующие документы</w:t>
            </w: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10.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Уничтожение электронных (бумажных) носителей информации при достижении целей обработки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уничтожение электронных (бумажных) носителей информации при достижении целей обработки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производится с оформлением Акта на списание и уничтожение электронных (бумажных) носителей информации. Форма соответствующего акта приведена в приказе "Об утверждении форм документов, необходимых в целях выполнения требований законодательства в области персональных данных"</w:t>
            </w: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11.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Определение уровня защищенности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при их обработке в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определение уровня защищенности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при их обработке в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 осуществляется при создании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, при изменении состава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, объема обрабатываемых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, субъектов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12.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Выявление угроз безопасности и разработка моделей угроз и нарушителя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разрабатывается при создании системы защиты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13.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Аттестация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 на соответствие требованиям по обеспечению безопасности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проводится совместно с лицензиатами ФСТЭК</w:t>
            </w: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14.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Эксплуатация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 и контроль безопасности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</w:p>
          <w:p w:rsidR="006A64F1" w:rsidRPr="00340314" w:rsidRDefault="006A64F1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постоянно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40314" w:rsidTr="006A64F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>15.</w:t>
            </w:r>
          </w:p>
        </w:tc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Понижение требований по защите </w:t>
            </w:r>
            <w:proofErr w:type="spellStart"/>
            <w:r w:rsidRPr="00340314">
              <w:rPr>
                <w:color w:val="000000" w:themeColor="text1"/>
              </w:rPr>
              <w:t>ПДн</w:t>
            </w:r>
            <w:proofErr w:type="spellEnd"/>
            <w:r w:rsidRPr="00340314">
              <w:rPr>
                <w:color w:val="000000" w:themeColor="text1"/>
              </w:rPr>
              <w:t xml:space="preserve"> путем сегментирования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, отключения от сетей </w:t>
            </w:r>
            <w:r w:rsidRPr="00340314">
              <w:rPr>
                <w:color w:val="000000" w:themeColor="text1"/>
              </w:rPr>
              <w:lastRenderedPageBreak/>
              <w:t xml:space="preserve">общего пользования, обеспечения обмена между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 с помощью сменных носителей, создания автономных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 на выделенных АРМ и прочих доступных мер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lastRenderedPageBreak/>
              <w:t>при необходимости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340314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40314">
              <w:rPr>
                <w:color w:val="000000" w:themeColor="text1"/>
              </w:rPr>
              <w:t xml:space="preserve">в случае создания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, а также приведения </w:t>
            </w:r>
            <w:proofErr w:type="gramStart"/>
            <w:r w:rsidRPr="00340314">
              <w:rPr>
                <w:color w:val="000000" w:themeColor="text1"/>
              </w:rPr>
              <w:t>имеющихся</w:t>
            </w:r>
            <w:proofErr w:type="gramEnd"/>
            <w:r w:rsidRPr="00340314">
              <w:rPr>
                <w:color w:val="000000" w:themeColor="text1"/>
              </w:rPr>
              <w:t xml:space="preserve"> </w:t>
            </w:r>
            <w:proofErr w:type="spellStart"/>
            <w:r w:rsidRPr="00340314">
              <w:rPr>
                <w:color w:val="000000" w:themeColor="text1"/>
              </w:rPr>
              <w:t>ИСПДн</w:t>
            </w:r>
            <w:proofErr w:type="spellEnd"/>
            <w:r w:rsidRPr="00340314">
              <w:rPr>
                <w:color w:val="000000" w:themeColor="text1"/>
              </w:rPr>
              <w:t xml:space="preserve"> в соответствие требованиям закона</w:t>
            </w:r>
          </w:p>
        </w:tc>
      </w:tr>
    </w:tbl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right"/>
        <w:textAlignment w:val="baseline"/>
        <w:rPr>
          <w:color w:val="000000" w:themeColor="text1"/>
          <w:sz w:val="24"/>
          <w:szCs w:val="24"/>
        </w:rPr>
      </w:pPr>
    </w:p>
    <w:p w:rsidR="00582271" w:rsidRPr="00340314" w:rsidRDefault="003301AD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  <w:r w:rsidRPr="00340314">
        <w:rPr>
          <w:color w:val="000000" w:themeColor="text1"/>
          <w:sz w:val="24"/>
          <w:szCs w:val="24"/>
        </w:rPr>
        <w:t xml:space="preserve">                    </w:t>
      </w:r>
    </w:p>
    <w:p w:rsidR="00582271" w:rsidRPr="00340314" w:rsidRDefault="0058227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582271" w:rsidRPr="00340314" w:rsidRDefault="0058227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582271" w:rsidRPr="00340314" w:rsidRDefault="0058227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582271" w:rsidRPr="00340314" w:rsidRDefault="0058227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582271" w:rsidRDefault="0058227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Pr="00340314" w:rsidRDefault="006A64F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582271" w:rsidRPr="00340314" w:rsidRDefault="0058227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582271" w:rsidRPr="00340314" w:rsidRDefault="00582271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Pr="006A64F1" w:rsidRDefault="006A64F1" w:rsidP="006A64F1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t xml:space="preserve">Приложение № </w:t>
      </w:r>
      <w:r>
        <w:rPr>
          <w:b w:val="0"/>
          <w:color w:val="000000" w:themeColor="text1"/>
          <w:sz w:val="22"/>
          <w:szCs w:val="24"/>
        </w:rPr>
        <w:t>2</w:t>
      </w:r>
      <w:r w:rsidRPr="006A64F1">
        <w:rPr>
          <w:b w:val="0"/>
          <w:color w:val="000000" w:themeColor="text1"/>
          <w:sz w:val="22"/>
          <w:szCs w:val="24"/>
        </w:rPr>
        <w:br/>
        <w:t xml:space="preserve">к Положению по организации и проведению работ по обеспечению безопасности персональных данных при их обработке </w:t>
      </w:r>
      <w:r>
        <w:rPr>
          <w:b w:val="0"/>
          <w:color w:val="000000" w:themeColor="text1"/>
          <w:sz w:val="22"/>
          <w:szCs w:val="24"/>
        </w:rPr>
        <w:t xml:space="preserve">                   </w:t>
      </w:r>
      <w:r w:rsidRPr="006A64F1">
        <w:rPr>
          <w:b w:val="0"/>
          <w:color w:val="000000" w:themeColor="text1"/>
          <w:sz w:val="22"/>
          <w:szCs w:val="24"/>
        </w:rPr>
        <w:t xml:space="preserve">в информационных системах </w:t>
      </w:r>
    </w:p>
    <w:p w:rsidR="006A64F1" w:rsidRPr="006A64F1" w:rsidRDefault="006A64F1" w:rsidP="006A64F1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t xml:space="preserve">персональных данных </w:t>
      </w:r>
    </w:p>
    <w:p w:rsidR="006A64F1" w:rsidRPr="006A64F1" w:rsidRDefault="006A64F1" w:rsidP="006A64F1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lastRenderedPageBreak/>
        <w:t>от «____»____________2024г.</w:t>
      </w:r>
    </w:p>
    <w:p w:rsidR="003301AD" w:rsidRPr="00340314" w:rsidRDefault="003301AD" w:rsidP="006A64F1">
      <w:pPr>
        <w:pStyle w:val="2"/>
        <w:spacing w:before="0" w:beforeAutospacing="0" w:after="0" w:afterAutospacing="0"/>
        <w:textAlignment w:val="baseline"/>
        <w:rPr>
          <w:color w:val="000000" w:themeColor="text1"/>
          <w:sz w:val="24"/>
          <w:szCs w:val="24"/>
        </w:rPr>
      </w:pPr>
    </w:p>
    <w:p w:rsidR="003301AD" w:rsidRPr="00340314" w:rsidRDefault="003301AD" w:rsidP="003301AD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0F437B" w:rsidP="003301AD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</w:rPr>
      </w:pPr>
      <w:r w:rsidRPr="00340314">
        <w:rPr>
          <w:b/>
          <w:bCs/>
          <w:color w:val="000000" w:themeColor="text1"/>
        </w:rPr>
        <w:t xml:space="preserve">ПЛАН </w:t>
      </w:r>
    </w:p>
    <w:p w:rsidR="000F437B" w:rsidRPr="00340314" w:rsidRDefault="006A64F1" w:rsidP="003301AD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внутренних проверок режима обработки и защиты персональных данных </w:t>
      </w:r>
    </w:p>
    <w:p w:rsidR="00582271" w:rsidRPr="00340314" w:rsidRDefault="00582271" w:rsidP="006A64F1">
      <w:pPr>
        <w:pStyle w:val="headertext"/>
        <w:spacing w:before="0" w:beforeAutospacing="0" w:after="0" w:afterAutospacing="0"/>
        <w:textAlignment w:val="baseline"/>
        <w:rPr>
          <w:b/>
          <w:bCs/>
          <w:color w:val="000000" w:themeColor="text1"/>
        </w:rPr>
      </w:pPr>
    </w:p>
    <w:tbl>
      <w:tblPr>
        <w:tblW w:w="10468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979"/>
        <w:gridCol w:w="2139"/>
        <w:gridCol w:w="1702"/>
      </w:tblGrid>
      <w:tr w:rsidR="000F437B" w:rsidRPr="00340314" w:rsidTr="006A64F1">
        <w:trPr>
          <w:trHeight w:val="15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40314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40314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40314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37B" w:rsidRPr="00340314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40314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6A64F1">
              <w:rPr>
                <w:b/>
                <w:color w:val="000000" w:themeColor="text1"/>
              </w:rPr>
              <w:t>N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6A64F1">
              <w:rPr>
                <w:b/>
                <w:color w:val="000000" w:themeColor="text1"/>
              </w:rPr>
              <w:t>Мероприятие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6A64F1">
              <w:rPr>
                <w:b/>
                <w:color w:val="000000" w:themeColor="text1"/>
              </w:rPr>
              <w:t>Периодичность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6A64F1">
              <w:rPr>
                <w:b/>
                <w:color w:val="000000" w:themeColor="text1"/>
              </w:rPr>
              <w:t>Дата, подпись исполнителя</w:t>
            </w:r>
          </w:p>
        </w:tc>
      </w:tr>
      <w:tr w:rsidR="000F437B" w:rsidRPr="00340314" w:rsidTr="006A64F1">
        <w:tc>
          <w:tcPr>
            <w:tcW w:w="10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6A64F1">
              <w:rPr>
                <w:b/>
                <w:color w:val="000000" w:themeColor="text1"/>
              </w:rPr>
              <w:t xml:space="preserve">Организационные меры по вопросам обработки </w:t>
            </w:r>
            <w:proofErr w:type="spellStart"/>
            <w:r w:rsidRPr="006A64F1">
              <w:rPr>
                <w:b/>
                <w:color w:val="000000" w:themeColor="text1"/>
              </w:rPr>
              <w:t>ПДн</w:t>
            </w:r>
            <w:proofErr w:type="spellEnd"/>
          </w:p>
        </w:tc>
      </w:tr>
      <w:tr w:rsidR="000F437B" w:rsidRPr="00340314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Осуществление внутреннего контроля и (или) аудита соответствия обработки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ФЗ-152 "О персональных данных" и принятым в соответствии с ним нормативным правовым актам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40314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2.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ознакомления сотрудников, непосредственно осуществляющих обработку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, с положениями законодательства Российской Федерации о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, в том числе требованиями к защите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40314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3.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получения согласий субъектов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на обработку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в случаях, когда этого требует законодательство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40314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4.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 w:rsidP="00582271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подписания сотрудниками, осуществляющими обработку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, основных форм, необходимых в целях выполнения требований законодательства в сфере обработки и защиты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>:</w:t>
            </w:r>
            <w:r w:rsidRPr="006A64F1">
              <w:rPr>
                <w:color w:val="000000" w:themeColor="text1"/>
              </w:rPr>
              <w:br/>
              <w:t xml:space="preserve">уведомления о факте обработки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без использования средств автоматизации;</w:t>
            </w:r>
            <w:r w:rsidRPr="006A64F1">
              <w:rPr>
                <w:color w:val="000000" w:themeColor="text1"/>
              </w:rPr>
              <w:br/>
              <w:t xml:space="preserve">обязательства о соблюдении конфиденциальности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>;</w:t>
            </w:r>
            <w:r w:rsidRPr="006A64F1">
              <w:rPr>
                <w:color w:val="000000" w:themeColor="text1"/>
              </w:rPr>
              <w:br/>
              <w:t xml:space="preserve">формы ознакомления с положениями законодательства Российской Федерации о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, локальными актами </w:t>
            </w:r>
            <w:r w:rsidR="00582271" w:rsidRPr="006A64F1">
              <w:rPr>
                <w:color w:val="000000" w:themeColor="text1"/>
              </w:rPr>
              <w:t xml:space="preserve">Администрации </w:t>
            </w:r>
            <w:r w:rsidRPr="006A64F1">
              <w:rPr>
                <w:color w:val="000000" w:themeColor="text1"/>
              </w:rPr>
              <w:t xml:space="preserve">по вопросам обработки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>;</w:t>
            </w:r>
            <w:r w:rsidRPr="006A64F1">
              <w:rPr>
                <w:color w:val="000000" w:themeColor="text1"/>
              </w:rPr>
              <w:br/>
              <w:t xml:space="preserve">типового обязательства о прекращении обработки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в случае расторжения служебного контракта (трудового договора);</w:t>
            </w:r>
            <w:r w:rsidRPr="006A64F1">
              <w:rPr>
                <w:color w:val="000000" w:themeColor="text1"/>
              </w:rPr>
              <w:br/>
              <w:t xml:space="preserve">разъяснения субъекту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юридических последствий отказа предоставить свои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5.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уничтожения материальных носителей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с составлением соответствующего акта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ежегодно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6.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ведения журналов по учету обращений субъектов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и учету передачи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субъектов третьим лицам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7.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Проведение внутренних проверок на предмет выявления изменений в правилах обработки и защиты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  <w:p w:rsidR="006A64F1" w:rsidRPr="006A64F1" w:rsidRDefault="006A64F1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ежегодно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8.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соблюдения условий хранения материальных носителей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9.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состояния актуальности уведомления об обработке (намерении осуществлять обработку)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10.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 w:rsidP="00582271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Поддержание в актуальном состоянии организационно-распорядительных документов по вопросам обработки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, в том числе документов, </w:t>
            </w:r>
            <w:r w:rsidRPr="006A64F1">
              <w:rPr>
                <w:color w:val="000000" w:themeColor="text1"/>
              </w:rPr>
              <w:lastRenderedPageBreak/>
              <w:t xml:space="preserve">определяющих политику </w:t>
            </w:r>
            <w:r w:rsidR="00582271" w:rsidRPr="006A64F1">
              <w:rPr>
                <w:color w:val="000000" w:themeColor="text1"/>
              </w:rPr>
              <w:t xml:space="preserve">Администрации </w:t>
            </w:r>
            <w:r w:rsidRPr="006A64F1">
              <w:rPr>
                <w:color w:val="000000" w:themeColor="text1"/>
              </w:rPr>
              <w:t xml:space="preserve"> в отношении обработки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lastRenderedPageBreak/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10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color w:val="000000" w:themeColor="text1"/>
              </w:rPr>
            </w:pPr>
            <w:r w:rsidRPr="006A64F1">
              <w:rPr>
                <w:b/>
                <w:color w:val="000000" w:themeColor="text1"/>
              </w:rPr>
              <w:lastRenderedPageBreak/>
              <w:t xml:space="preserve">Технические меры по вопросам защиты </w:t>
            </w:r>
            <w:proofErr w:type="spellStart"/>
            <w:r w:rsidRPr="006A64F1">
              <w:rPr>
                <w:b/>
                <w:color w:val="000000" w:themeColor="text1"/>
              </w:rPr>
              <w:t>ПДн</w:t>
            </w:r>
            <w:proofErr w:type="spellEnd"/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11.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Организация анализа и пересмотра имеющихся угроз безопасности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>, а также предсказание появления новых, еще неизвестных, угроз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ежегодно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12.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Оценка вреда, который может быть причинен субъектам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в случае нарушения ФЗ-152 "О персональных данных"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ежегодно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13.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Проверка применения для обеспечения безопасности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средств защиты информации, прошедших в установленном порядке процедуру соответствия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14.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Оценка эффективности принимаемых мер по обеспечению безопасности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до ввода в эксплуатацию </w:t>
            </w:r>
            <w:proofErr w:type="spellStart"/>
            <w:r w:rsidRPr="006A64F1">
              <w:rPr>
                <w:color w:val="000000" w:themeColor="text1"/>
              </w:rPr>
              <w:t>ИСПДн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при необходимости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15.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Контроль учета машинных носителей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16.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proofErr w:type="gramStart"/>
            <w:r w:rsidRPr="006A64F1">
              <w:rPr>
                <w:color w:val="000000" w:themeColor="text1"/>
              </w:rPr>
              <w:t>Контроль за</w:t>
            </w:r>
            <w:proofErr w:type="gramEnd"/>
            <w:r w:rsidRPr="006A64F1">
              <w:rPr>
                <w:color w:val="000000" w:themeColor="text1"/>
              </w:rPr>
              <w:t xml:space="preserve"> принимаемыми мерами по обеспечению безопасности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  <w:r w:rsidRPr="006A64F1">
              <w:rPr>
                <w:color w:val="000000" w:themeColor="text1"/>
              </w:rPr>
              <w:t xml:space="preserve"> и уровня защищенности </w:t>
            </w:r>
            <w:proofErr w:type="spellStart"/>
            <w:r w:rsidRPr="006A64F1">
              <w:rPr>
                <w:color w:val="000000" w:themeColor="text1"/>
              </w:rPr>
              <w:t>ИСПДн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17.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Контроль правил генерации и смены паролей пользователей, заведения и удаления учетных записей пользователей, реализации правил разграничения доступом, полномочий пользователей в </w:t>
            </w:r>
            <w:proofErr w:type="spellStart"/>
            <w:r w:rsidRPr="006A64F1">
              <w:rPr>
                <w:color w:val="000000" w:themeColor="text1"/>
              </w:rPr>
              <w:t>ИСПДн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ежеквартально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18.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Контроль внесения изменений в структурно-функциональные характеристики </w:t>
            </w:r>
            <w:proofErr w:type="spellStart"/>
            <w:r w:rsidRPr="006A64F1">
              <w:rPr>
                <w:color w:val="000000" w:themeColor="text1"/>
              </w:rPr>
              <w:t>ИСПДн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ежеквартально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19.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Контроль </w:t>
            </w:r>
            <w:proofErr w:type="gramStart"/>
            <w:r w:rsidRPr="006A64F1">
              <w:rPr>
                <w:color w:val="000000" w:themeColor="text1"/>
              </w:rPr>
              <w:t>корректности настроек средств защиты информации</w:t>
            </w:r>
            <w:proofErr w:type="gram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20.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proofErr w:type="gramStart"/>
            <w:r w:rsidRPr="006A64F1">
              <w:rPr>
                <w:color w:val="000000" w:themeColor="text1"/>
              </w:rPr>
              <w:t>Контроль за</w:t>
            </w:r>
            <w:proofErr w:type="gramEnd"/>
            <w:r w:rsidRPr="006A64F1">
              <w:rPr>
                <w:color w:val="000000" w:themeColor="text1"/>
              </w:rPr>
              <w:t xml:space="preserve"> обеспечением резервного копирования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ежеквартально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37B" w:rsidRPr="003301AD" w:rsidTr="006A64F1"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21.</w:t>
            </w:r>
          </w:p>
        </w:tc>
        <w:tc>
          <w:tcPr>
            <w:tcW w:w="6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 xml:space="preserve">Поддержание в актуальном состоянии организационно-распорядительных документов по вопросам защиты </w:t>
            </w:r>
            <w:proofErr w:type="spellStart"/>
            <w:r w:rsidRPr="006A64F1">
              <w:rPr>
                <w:color w:val="000000" w:themeColor="text1"/>
              </w:rPr>
              <w:t>ПДн</w:t>
            </w:r>
            <w:proofErr w:type="spellEnd"/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6A64F1">
              <w:rPr>
                <w:color w:val="000000" w:themeColor="text1"/>
              </w:rPr>
              <w:t>раз в полгода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437B" w:rsidRPr="006A64F1" w:rsidRDefault="000F4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64F1" w:rsidRDefault="0031473A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</w:t>
      </w: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Default="006A64F1" w:rsidP="0058227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4"/>
          <w:szCs w:val="24"/>
        </w:rPr>
      </w:pPr>
    </w:p>
    <w:p w:rsidR="006A64F1" w:rsidRPr="006A64F1" w:rsidRDefault="006A64F1" w:rsidP="006A64F1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t xml:space="preserve">Приложение № </w:t>
      </w:r>
      <w:r>
        <w:rPr>
          <w:b w:val="0"/>
          <w:color w:val="000000" w:themeColor="text1"/>
          <w:sz w:val="22"/>
          <w:szCs w:val="24"/>
        </w:rPr>
        <w:t>3</w:t>
      </w:r>
      <w:r w:rsidRPr="006A64F1">
        <w:rPr>
          <w:b w:val="0"/>
          <w:color w:val="000000" w:themeColor="text1"/>
          <w:sz w:val="22"/>
          <w:szCs w:val="24"/>
        </w:rPr>
        <w:br/>
        <w:t xml:space="preserve">к Положению по организации и проведению работ по обеспечению безопасности персональных данных при их обработке </w:t>
      </w:r>
      <w:r>
        <w:rPr>
          <w:b w:val="0"/>
          <w:color w:val="000000" w:themeColor="text1"/>
          <w:sz w:val="22"/>
          <w:szCs w:val="24"/>
        </w:rPr>
        <w:t xml:space="preserve">                   </w:t>
      </w:r>
      <w:r w:rsidRPr="006A64F1">
        <w:rPr>
          <w:b w:val="0"/>
          <w:color w:val="000000" w:themeColor="text1"/>
          <w:sz w:val="22"/>
          <w:szCs w:val="24"/>
        </w:rPr>
        <w:t xml:space="preserve">в информационных системах </w:t>
      </w:r>
    </w:p>
    <w:p w:rsidR="006A64F1" w:rsidRPr="006A64F1" w:rsidRDefault="006A64F1" w:rsidP="006A64F1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t xml:space="preserve">персональных данных </w:t>
      </w:r>
    </w:p>
    <w:p w:rsidR="006A64F1" w:rsidRPr="006A64F1" w:rsidRDefault="006A64F1" w:rsidP="006A64F1">
      <w:pPr>
        <w:pStyle w:val="2"/>
        <w:spacing w:before="0" w:beforeAutospacing="0" w:after="0" w:afterAutospacing="0"/>
        <w:ind w:left="4962"/>
        <w:textAlignment w:val="baseline"/>
        <w:rPr>
          <w:b w:val="0"/>
          <w:color w:val="000000" w:themeColor="text1"/>
          <w:sz w:val="22"/>
          <w:szCs w:val="24"/>
        </w:rPr>
      </w:pPr>
      <w:r w:rsidRPr="006A64F1">
        <w:rPr>
          <w:b w:val="0"/>
          <w:color w:val="000000" w:themeColor="text1"/>
          <w:sz w:val="22"/>
          <w:szCs w:val="24"/>
        </w:rPr>
        <w:t>от «____»____________2024г.</w:t>
      </w:r>
    </w:p>
    <w:p w:rsidR="000F437B" w:rsidRPr="003301AD" w:rsidRDefault="000F437B" w:rsidP="006A64F1">
      <w:pPr>
        <w:pStyle w:val="2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lastRenderedPageBreak/>
        <w:br/>
      </w:r>
    </w:p>
    <w:p w:rsidR="000F437B" w:rsidRPr="006A64F1" w:rsidRDefault="000F437B" w:rsidP="006A64F1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3301AD">
        <w:rPr>
          <w:b/>
          <w:bCs/>
          <w:color w:val="000000" w:themeColor="text1"/>
          <w:sz w:val="28"/>
          <w:szCs w:val="28"/>
        </w:rPr>
        <w:t xml:space="preserve">Отчет о результатах проведения внутренней проверки режима обработки и защиты персональных данных 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 xml:space="preserve">1.1. 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</w:t>
      </w:r>
      <w:r w:rsidR="00582271">
        <w:rPr>
          <w:color w:val="000000" w:themeColor="text1"/>
          <w:sz w:val="28"/>
          <w:szCs w:val="28"/>
        </w:rPr>
        <w:t xml:space="preserve">Администрации Урус-Мартановского муниципального района </w:t>
      </w:r>
      <w:r w:rsidRPr="003301AD">
        <w:rPr>
          <w:color w:val="000000" w:themeColor="text1"/>
          <w:sz w:val="28"/>
          <w:szCs w:val="28"/>
        </w:rPr>
        <w:t xml:space="preserve"> от "___" ________ 20__ г.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1.2. Проверка проводилась "___" ________ 20__ г. по адресу: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_______________________________________________________________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_____________________________________________________</w:t>
      </w:r>
      <w:r w:rsidR="006A64F1">
        <w:rPr>
          <w:color w:val="000000" w:themeColor="text1"/>
          <w:sz w:val="28"/>
          <w:szCs w:val="28"/>
        </w:rPr>
        <w:t>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1.3. В ходе проверки были проведены следующие мероприятия: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1) ____________________________________</w:t>
      </w:r>
      <w:r w:rsidR="006A64F1">
        <w:rPr>
          <w:color w:val="000000" w:themeColor="text1"/>
          <w:sz w:val="28"/>
          <w:szCs w:val="28"/>
        </w:rPr>
        <w:t>________________________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2) ____________________________________</w:t>
      </w:r>
      <w:r w:rsidR="006A64F1">
        <w:rPr>
          <w:color w:val="000000" w:themeColor="text1"/>
          <w:sz w:val="28"/>
          <w:szCs w:val="28"/>
        </w:rPr>
        <w:t>________________________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3) _____________________________________</w:t>
      </w:r>
      <w:r w:rsidR="006A64F1">
        <w:rPr>
          <w:color w:val="000000" w:themeColor="text1"/>
          <w:sz w:val="28"/>
          <w:szCs w:val="28"/>
        </w:rPr>
        <w:t>_______________________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4) ____________________________________</w:t>
      </w:r>
      <w:r w:rsidR="006A64F1">
        <w:rPr>
          <w:color w:val="000000" w:themeColor="text1"/>
          <w:sz w:val="28"/>
          <w:szCs w:val="28"/>
        </w:rPr>
        <w:t>________________________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5) ____________________________________</w:t>
      </w:r>
      <w:r w:rsidR="006A64F1">
        <w:rPr>
          <w:color w:val="000000" w:themeColor="text1"/>
          <w:sz w:val="28"/>
          <w:szCs w:val="28"/>
        </w:rPr>
        <w:t>________________________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1.4. Результаты проведения проверки: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1) _____________________________________</w:t>
      </w:r>
      <w:r w:rsidR="006A64F1">
        <w:rPr>
          <w:color w:val="000000" w:themeColor="text1"/>
          <w:sz w:val="28"/>
          <w:szCs w:val="28"/>
        </w:rPr>
        <w:t>_______________________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2) ____________________________________</w:t>
      </w:r>
      <w:r w:rsidR="006A64F1">
        <w:rPr>
          <w:color w:val="000000" w:themeColor="text1"/>
          <w:sz w:val="28"/>
          <w:szCs w:val="28"/>
        </w:rPr>
        <w:t>________________________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3) _____________________________________</w:t>
      </w:r>
      <w:r w:rsidR="006A64F1">
        <w:rPr>
          <w:color w:val="000000" w:themeColor="text1"/>
          <w:sz w:val="28"/>
          <w:szCs w:val="28"/>
        </w:rPr>
        <w:t>_______________________</w:t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4) _______________________________</w:t>
      </w:r>
      <w:r w:rsidR="006A64F1">
        <w:rPr>
          <w:color w:val="000000" w:themeColor="text1"/>
          <w:sz w:val="28"/>
          <w:szCs w:val="28"/>
        </w:rPr>
        <w:t>_____________________________</w:t>
      </w:r>
    </w:p>
    <w:p w:rsidR="006A64F1" w:rsidRDefault="000F437B" w:rsidP="006A64F1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5) ____________________________________</w:t>
      </w:r>
      <w:r w:rsidR="006A64F1">
        <w:rPr>
          <w:color w:val="000000" w:themeColor="text1"/>
          <w:sz w:val="28"/>
          <w:szCs w:val="28"/>
        </w:rPr>
        <w:t>________________________</w:t>
      </w:r>
    </w:p>
    <w:p w:rsidR="006A64F1" w:rsidRDefault="006A64F1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6A64F1" w:rsidRDefault="006A64F1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1.5.  Необходимые   мероприятия.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На  основании  проведения внутренней проверки режима обработки и защиты</w:t>
      </w:r>
      <w:r w:rsidRPr="003301AD">
        <w:rPr>
          <w:color w:val="000000" w:themeColor="text1"/>
          <w:sz w:val="28"/>
          <w:szCs w:val="28"/>
        </w:rPr>
        <w:br/>
      </w:r>
    </w:p>
    <w:p w:rsidR="002D0297" w:rsidRDefault="002D0297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2D0297" w:rsidRDefault="002D0297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2D0297" w:rsidRDefault="002D0297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proofErr w:type="spellStart"/>
      <w:r w:rsidRPr="003301AD">
        <w:rPr>
          <w:color w:val="000000" w:themeColor="text1"/>
          <w:sz w:val="28"/>
          <w:szCs w:val="28"/>
        </w:rPr>
        <w:t>ПДн</w:t>
      </w:r>
      <w:proofErr w:type="spellEnd"/>
      <w:r w:rsidRPr="003301AD">
        <w:rPr>
          <w:color w:val="000000" w:themeColor="text1"/>
          <w:sz w:val="28"/>
          <w:szCs w:val="28"/>
        </w:rPr>
        <w:t xml:space="preserve"> рекомендуется осуществить следующие мероприятия: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1) ____________________________________</w:t>
      </w:r>
      <w:r w:rsidR="006A64F1">
        <w:rPr>
          <w:color w:val="000000" w:themeColor="text1"/>
          <w:sz w:val="28"/>
          <w:szCs w:val="28"/>
        </w:rPr>
        <w:t>_______________________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2) ____________________________________</w:t>
      </w:r>
      <w:r w:rsidR="006A64F1">
        <w:rPr>
          <w:color w:val="000000" w:themeColor="text1"/>
          <w:sz w:val="28"/>
          <w:szCs w:val="28"/>
        </w:rPr>
        <w:t>_______________________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lastRenderedPageBreak/>
        <w:t>3) ____________________________________</w:t>
      </w:r>
      <w:r w:rsidR="006A64F1">
        <w:rPr>
          <w:color w:val="000000" w:themeColor="text1"/>
          <w:sz w:val="28"/>
          <w:szCs w:val="28"/>
        </w:rPr>
        <w:t>_______________________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4) _________________________________________________</w:t>
      </w:r>
      <w:r w:rsidR="006A64F1">
        <w:rPr>
          <w:color w:val="000000" w:themeColor="text1"/>
          <w:sz w:val="28"/>
          <w:szCs w:val="28"/>
        </w:rPr>
        <w:t>__________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>5) _____________________________________</w:t>
      </w:r>
      <w:r w:rsidR="006A64F1">
        <w:rPr>
          <w:color w:val="000000" w:themeColor="text1"/>
          <w:sz w:val="28"/>
          <w:szCs w:val="28"/>
        </w:rPr>
        <w:t>______________________</w:t>
      </w:r>
    </w:p>
    <w:p w:rsidR="006A64F1" w:rsidRDefault="006A64F1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</w:p>
    <w:p w:rsidR="000F437B" w:rsidRPr="003301AD" w:rsidRDefault="000F437B" w:rsidP="000F437B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8"/>
          <w:szCs w:val="28"/>
        </w:rPr>
      </w:pPr>
      <w:r w:rsidRPr="003301AD">
        <w:rPr>
          <w:color w:val="000000" w:themeColor="text1"/>
          <w:sz w:val="28"/>
          <w:szCs w:val="28"/>
        </w:rPr>
        <w:t xml:space="preserve">Подписи ответственных лиц, проводивших внутреннюю проверку режима обработки и защиты </w:t>
      </w:r>
      <w:proofErr w:type="spellStart"/>
      <w:r w:rsidRPr="003301AD">
        <w:rPr>
          <w:color w:val="000000" w:themeColor="text1"/>
          <w:sz w:val="28"/>
          <w:szCs w:val="28"/>
        </w:rPr>
        <w:t>ПДн</w:t>
      </w:r>
      <w:proofErr w:type="spellEnd"/>
      <w:r w:rsidRPr="003301AD">
        <w:rPr>
          <w:color w:val="000000" w:themeColor="text1"/>
          <w:sz w:val="28"/>
          <w:szCs w:val="28"/>
        </w:rPr>
        <w:t>:</w:t>
      </w:r>
      <w:r w:rsidRPr="003301AD">
        <w:rPr>
          <w:color w:val="000000" w:themeColor="text1"/>
          <w:sz w:val="28"/>
          <w:szCs w:val="28"/>
        </w:rPr>
        <w:br/>
      </w:r>
    </w:p>
    <w:p w:rsidR="000F437B" w:rsidRPr="003301AD" w:rsidRDefault="000F437B" w:rsidP="000F437B">
      <w:pPr>
        <w:pStyle w:val="unformattext"/>
        <w:spacing w:before="0" w:beforeAutospacing="0" w:after="0" w:afterAutospacing="0"/>
        <w:textAlignment w:val="baseline"/>
        <w:rPr>
          <w:color w:val="000000" w:themeColor="text1"/>
          <w:spacing w:val="-16"/>
          <w:sz w:val="28"/>
          <w:szCs w:val="28"/>
        </w:rPr>
      </w:pPr>
      <w:r w:rsidRPr="003301AD">
        <w:rPr>
          <w:color w:val="000000" w:themeColor="text1"/>
          <w:spacing w:val="-16"/>
          <w:sz w:val="28"/>
          <w:szCs w:val="28"/>
        </w:rPr>
        <w:t>  __________________      _____________                 _____________________</w:t>
      </w:r>
    </w:p>
    <w:p w:rsidR="000F437B" w:rsidRPr="003301AD" w:rsidRDefault="000F437B" w:rsidP="000F437B">
      <w:pPr>
        <w:pStyle w:val="unformattext"/>
        <w:spacing w:before="0" w:beforeAutospacing="0" w:after="0" w:afterAutospacing="0"/>
        <w:ind w:firstLine="480"/>
        <w:textAlignment w:val="baseline"/>
        <w:rPr>
          <w:color w:val="000000" w:themeColor="text1"/>
          <w:spacing w:val="-16"/>
          <w:sz w:val="28"/>
          <w:szCs w:val="28"/>
        </w:rPr>
      </w:pPr>
      <w:r w:rsidRPr="003301AD">
        <w:rPr>
          <w:color w:val="000000" w:themeColor="text1"/>
          <w:spacing w:val="-16"/>
          <w:sz w:val="28"/>
          <w:szCs w:val="28"/>
        </w:rPr>
        <w:t>(дата)                (подпись)                   (расшифровка подписи)</w:t>
      </w:r>
      <w:r w:rsidRPr="003301AD">
        <w:rPr>
          <w:color w:val="000000" w:themeColor="text1"/>
          <w:spacing w:val="-16"/>
          <w:sz w:val="28"/>
          <w:szCs w:val="28"/>
        </w:rPr>
        <w:br/>
      </w:r>
    </w:p>
    <w:p w:rsidR="000F437B" w:rsidRPr="003301AD" w:rsidRDefault="000F437B" w:rsidP="000F437B">
      <w:pPr>
        <w:pStyle w:val="unformattext"/>
        <w:spacing w:before="0" w:beforeAutospacing="0" w:after="0" w:afterAutospacing="0"/>
        <w:textAlignment w:val="baseline"/>
        <w:rPr>
          <w:color w:val="000000" w:themeColor="text1"/>
          <w:spacing w:val="-16"/>
          <w:sz w:val="28"/>
          <w:szCs w:val="28"/>
        </w:rPr>
      </w:pPr>
      <w:r w:rsidRPr="003301AD">
        <w:rPr>
          <w:color w:val="000000" w:themeColor="text1"/>
          <w:spacing w:val="-16"/>
          <w:sz w:val="28"/>
          <w:szCs w:val="28"/>
        </w:rPr>
        <w:t>  __________________      _____________                 _____________________</w:t>
      </w:r>
    </w:p>
    <w:p w:rsidR="000F437B" w:rsidRPr="003301AD" w:rsidRDefault="000F437B" w:rsidP="000F437B">
      <w:pPr>
        <w:pStyle w:val="unformattext"/>
        <w:spacing w:before="0" w:beforeAutospacing="0" w:after="0" w:afterAutospacing="0"/>
        <w:ind w:firstLine="480"/>
        <w:textAlignment w:val="baseline"/>
        <w:rPr>
          <w:color w:val="000000" w:themeColor="text1"/>
          <w:spacing w:val="-16"/>
          <w:sz w:val="28"/>
          <w:szCs w:val="28"/>
        </w:rPr>
      </w:pPr>
      <w:r w:rsidRPr="003301AD">
        <w:rPr>
          <w:color w:val="000000" w:themeColor="text1"/>
          <w:spacing w:val="-16"/>
          <w:sz w:val="28"/>
          <w:szCs w:val="28"/>
        </w:rPr>
        <w:t>(дата)                (подпись)                   (расшифровка подписи)</w:t>
      </w:r>
      <w:r w:rsidRPr="003301AD">
        <w:rPr>
          <w:color w:val="000000" w:themeColor="text1"/>
          <w:spacing w:val="-16"/>
          <w:sz w:val="28"/>
          <w:szCs w:val="28"/>
        </w:rPr>
        <w:br/>
      </w:r>
    </w:p>
    <w:p w:rsidR="000F437B" w:rsidRPr="003301AD" w:rsidRDefault="000F437B" w:rsidP="000F437B">
      <w:pPr>
        <w:pStyle w:val="unformattext"/>
        <w:spacing w:before="0" w:beforeAutospacing="0" w:after="0" w:afterAutospacing="0"/>
        <w:textAlignment w:val="baseline"/>
        <w:rPr>
          <w:color w:val="000000" w:themeColor="text1"/>
          <w:spacing w:val="-16"/>
          <w:sz w:val="28"/>
          <w:szCs w:val="28"/>
        </w:rPr>
      </w:pPr>
      <w:r w:rsidRPr="003301AD">
        <w:rPr>
          <w:color w:val="000000" w:themeColor="text1"/>
          <w:spacing w:val="-16"/>
          <w:sz w:val="28"/>
          <w:szCs w:val="28"/>
        </w:rPr>
        <w:t>  __________________      _____________                 _____________________</w:t>
      </w:r>
    </w:p>
    <w:p w:rsidR="000F437B" w:rsidRPr="003301AD" w:rsidRDefault="000F437B" w:rsidP="000F437B">
      <w:pPr>
        <w:pStyle w:val="unformattext"/>
        <w:spacing w:before="0" w:beforeAutospacing="0" w:after="0" w:afterAutospacing="0"/>
        <w:ind w:firstLine="480"/>
        <w:textAlignment w:val="baseline"/>
        <w:rPr>
          <w:color w:val="000000" w:themeColor="text1"/>
          <w:spacing w:val="-16"/>
          <w:sz w:val="28"/>
          <w:szCs w:val="28"/>
        </w:rPr>
      </w:pPr>
      <w:r w:rsidRPr="003301AD">
        <w:rPr>
          <w:color w:val="000000" w:themeColor="text1"/>
          <w:spacing w:val="-16"/>
          <w:sz w:val="28"/>
          <w:szCs w:val="28"/>
        </w:rPr>
        <w:t>(дата)                (подпись)                   (расшифровка подписи)</w:t>
      </w:r>
    </w:p>
    <w:p w:rsidR="00C57631" w:rsidRPr="003301AD" w:rsidRDefault="00C57631" w:rsidP="000F437B">
      <w:pPr>
        <w:pStyle w:val="10"/>
        <w:ind w:left="567" w:firstLine="567"/>
        <w:rPr>
          <w:color w:val="000000" w:themeColor="text1"/>
          <w:szCs w:val="28"/>
        </w:rPr>
      </w:pPr>
    </w:p>
    <w:sectPr w:rsidR="00C57631" w:rsidRPr="003301AD" w:rsidSect="004F4DA9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FD" w:rsidRDefault="00DD2DFD" w:rsidP="009C4E97">
      <w:pPr>
        <w:spacing w:after="0" w:line="240" w:lineRule="auto"/>
      </w:pPr>
      <w:r>
        <w:separator/>
      </w:r>
    </w:p>
  </w:endnote>
  <w:endnote w:type="continuationSeparator" w:id="0">
    <w:p w:rsidR="00DD2DFD" w:rsidRDefault="00DD2DFD" w:rsidP="009C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FD" w:rsidRDefault="00DD2DFD" w:rsidP="009C4E97">
      <w:pPr>
        <w:spacing w:after="0" w:line="240" w:lineRule="auto"/>
      </w:pPr>
      <w:r>
        <w:separator/>
      </w:r>
    </w:p>
  </w:footnote>
  <w:footnote w:type="continuationSeparator" w:id="0">
    <w:p w:rsidR="00DD2DFD" w:rsidRDefault="00DD2DFD" w:rsidP="009C4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C89"/>
    <w:multiLevelType w:val="multilevel"/>
    <w:tmpl w:val="89B8EC7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21817B59"/>
    <w:multiLevelType w:val="hybridMultilevel"/>
    <w:tmpl w:val="F47CF1BC"/>
    <w:lvl w:ilvl="0" w:tplc="CF441458">
      <w:start w:val="3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587788E"/>
    <w:multiLevelType w:val="multilevel"/>
    <w:tmpl w:val="55FE58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83967E9"/>
    <w:multiLevelType w:val="hybridMultilevel"/>
    <w:tmpl w:val="B71E682C"/>
    <w:lvl w:ilvl="0" w:tplc="5C8E0B32">
      <w:start w:val="2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1830513"/>
    <w:multiLevelType w:val="multilevel"/>
    <w:tmpl w:val="FFE6A0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05632E"/>
    <w:multiLevelType w:val="hybridMultilevel"/>
    <w:tmpl w:val="E71E10F6"/>
    <w:lvl w:ilvl="0" w:tplc="A8A8D20E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C07714F"/>
    <w:multiLevelType w:val="multilevel"/>
    <w:tmpl w:val="F4F854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1"/>
    <w:rsid w:val="00072474"/>
    <w:rsid w:val="000B5A47"/>
    <w:rsid w:val="000F1EBA"/>
    <w:rsid w:val="000F437B"/>
    <w:rsid w:val="001321D1"/>
    <w:rsid w:val="00136174"/>
    <w:rsid w:val="001A6BA7"/>
    <w:rsid w:val="001C1C5C"/>
    <w:rsid w:val="001D4F94"/>
    <w:rsid w:val="00244BBD"/>
    <w:rsid w:val="00296C87"/>
    <w:rsid w:val="002C654A"/>
    <w:rsid w:val="002D0297"/>
    <w:rsid w:val="002E24EF"/>
    <w:rsid w:val="002E7EFB"/>
    <w:rsid w:val="0031473A"/>
    <w:rsid w:val="003301AD"/>
    <w:rsid w:val="0033570D"/>
    <w:rsid w:val="00335D06"/>
    <w:rsid w:val="00340314"/>
    <w:rsid w:val="00343390"/>
    <w:rsid w:val="00357F25"/>
    <w:rsid w:val="00370064"/>
    <w:rsid w:val="003A528E"/>
    <w:rsid w:val="003B3514"/>
    <w:rsid w:val="003B469E"/>
    <w:rsid w:val="003B556C"/>
    <w:rsid w:val="00415FE8"/>
    <w:rsid w:val="00446C97"/>
    <w:rsid w:val="00462C51"/>
    <w:rsid w:val="00483608"/>
    <w:rsid w:val="0048675D"/>
    <w:rsid w:val="004946D7"/>
    <w:rsid w:val="004F4DA9"/>
    <w:rsid w:val="00517A56"/>
    <w:rsid w:val="0056030D"/>
    <w:rsid w:val="00567031"/>
    <w:rsid w:val="00582271"/>
    <w:rsid w:val="005B6BF8"/>
    <w:rsid w:val="005E6650"/>
    <w:rsid w:val="00600B45"/>
    <w:rsid w:val="00671477"/>
    <w:rsid w:val="00674836"/>
    <w:rsid w:val="006A64F1"/>
    <w:rsid w:val="006D257C"/>
    <w:rsid w:val="006F2608"/>
    <w:rsid w:val="0074132F"/>
    <w:rsid w:val="00762391"/>
    <w:rsid w:val="007D14AE"/>
    <w:rsid w:val="00801F72"/>
    <w:rsid w:val="00820E73"/>
    <w:rsid w:val="008221B8"/>
    <w:rsid w:val="008F56AB"/>
    <w:rsid w:val="00987E40"/>
    <w:rsid w:val="009C4E97"/>
    <w:rsid w:val="00A71A1C"/>
    <w:rsid w:val="00AF238C"/>
    <w:rsid w:val="00B14376"/>
    <w:rsid w:val="00B30A73"/>
    <w:rsid w:val="00BC69EF"/>
    <w:rsid w:val="00BE77CE"/>
    <w:rsid w:val="00C57631"/>
    <w:rsid w:val="00C77B29"/>
    <w:rsid w:val="00C80E35"/>
    <w:rsid w:val="00D154D4"/>
    <w:rsid w:val="00DD2DFD"/>
    <w:rsid w:val="00F0252A"/>
    <w:rsid w:val="00F40A1B"/>
    <w:rsid w:val="00F5602F"/>
    <w:rsid w:val="00F748E2"/>
    <w:rsid w:val="00F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43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4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rsid w:val="0046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2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62C51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6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C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4132F"/>
    <w:rPr>
      <w:color w:val="0000FF"/>
      <w:u w:val="single"/>
    </w:rPr>
  </w:style>
  <w:style w:type="paragraph" w:customStyle="1" w:styleId="ConsPlusNonformat">
    <w:name w:val="ConsPlusNonformat"/>
    <w:rsid w:val="00494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Основной текст (3)_"/>
    <w:basedOn w:val="a0"/>
    <w:link w:val="32"/>
    <w:rsid w:val="0033570D"/>
    <w:rPr>
      <w:rFonts w:eastAsia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70D"/>
    <w:pPr>
      <w:widowControl w:val="0"/>
      <w:shd w:val="clear" w:color="auto" w:fill="FFFFFF"/>
      <w:spacing w:after="0" w:line="278" w:lineRule="exact"/>
      <w:jc w:val="center"/>
    </w:pPr>
    <w:rPr>
      <w:rFonts w:eastAsia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4E97"/>
  </w:style>
  <w:style w:type="paragraph" w:styleId="ab">
    <w:name w:val="footer"/>
    <w:basedOn w:val="a"/>
    <w:link w:val="ac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E97"/>
  </w:style>
  <w:style w:type="character" w:customStyle="1" w:styleId="1">
    <w:name w:val="Заголовок №1_"/>
    <w:basedOn w:val="a0"/>
    <w:link w:val="10"/>
    <w:locked/>
    <w:rsid w:val="00C57631"/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C57631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2">
    <w:name w:val="Основной текст (2)_"/>
    <w:basedOn w:val="a0"/>
    <w:link w:val="23"/>
    <w:locked/>
    <w:rsid w:val="00C57631"/>
    <w:rPr>
      <w:rFonts w:ascii="Times New Roman" w:eastAsia="Times New Roman" w:hAnsi="Times New Roman" w:cs="Times New Roman"/>
      <w:szCs w:val="28"/>
    </w:rPr>
  </w:style>
  <w:style w:type="paragraph" w:customStyle="1" w:styleId="23">
    <w:name w:val="Основной текст (2)"/>
    <w:basedOn w:val="a"/>
    <w:link w:val="22"/>
    <w:rsid w:val="00C57631"/>
    <w:pPr>
      <w:widowControl w:val="0"/>
      <w:spacing w:after="7440" w:line="240" w:lineRule="auto"/>
      <w:jc w:val="center"/>
    </w:pPr>
    <w:rPr>
      <w:rFonts w:ascii="Times New Roman" w:eastAsia="Times New Roman" w:hAnsi="Times New Roman" w:cs="Times New Roman"/>
      <w:szCs w:val="28"/>
    </w:rPr>
  </w:style>
  <w:style w:type="character" w:customStyle="1" w:styleId="ad">
    <w:name w:val="Основной текст_"/>
    <w:basedOn w:val="a0"/>
    <w:link w:val="11"/>
    <w:locked/>
    <w:rsid w:val="00C5763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C57631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F43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F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F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0F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43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43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rsid w:val="0046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2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62C51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46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C5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4132F"/>
    <w:rPr>
      <w:color w:val="0000FF"/>
      <w:u w:val="single"/>
    </w:rPr>
  </w:style>
  <w:style w:type="paragraph" w:customStyle="1" w:styleId="ConsPlusNonformat">
    <w:name w:val="ConsPlusNonformat"/>
    <w:rsid w:val="004946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1">
    <w:name w:val="Основной текст (3)_"/>
    <w:basedOn w:val="a0"/>
    <w:link w:val="32"/>
    <w:rsid w:val="0033570D"/>
    <w:rPr>
      <w:rFonts w:eastAsia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70D"/>
    <w:pPr>
      <w:widowControl w:val="0"/>
      <w:shd w:val="clear" w:color="auto" w:fill="FFFFFF"/>
      <w:spacing w:after="0" w:line="278" w:lineRule="exact"/>
      <w:jc w:val="center"/>
    </w:pPr>
    <w:rPr>
      <w:rFonts w:eastAsia="Times New Roman"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4E97"/>
  </w:style>
  <w:style w:type="paragraph" w:styleId="ab">
    <w:name w:val="footer"/>
    <w:basedOn w:val="a"/>
    <w:link w:val="ac"/>
    <w:uiPriority w:val="99"/>
    <w:unhideWhenUsed/>
    <w:rsid w:val="009C4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E97"/>
  </w:style>
  <w:style w:type="character" w:customStyle="1" w:styleId="1">
    <w:name w:val="Заголовок №1_"/>
    <w:basedOn w:val="a0"/>
    <w:link w:val="10"/>
    <w:locked/>
    <w:rsid w:val="00C57631"/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C57631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22">
    <w:name w:val="Основной текст (2)_"/>
    <w:basedOn w:val="a0"/>
    <w:link w:val="23"/>
    <w:locked/>
    <w:rsid w:val="00C57631"/>
    <w:rPr>
      <w:rFonts w:ascii="Times New Roman" w:eastAsia="Times New Roman" w:hAnsi="Times New Roman" w:cs="Times New Roman"/>
      <w:szCs w:val="28"/>
    </w:rPr>
  </w:style>
  <w:style w:type="paragraph" w:customStyle="1" w:styleId="23">
    <w:name w:val="Основной текст (2)"/>
    <w:basedOn w:val="a"/>
    <w:link w:val="22"/>
    <w:rsid w:val="00C57631"/>
    <w:pPr>
      <w:widowControl w:val="0"/>
      <w:spacing w:after="7440" w:line="240" w:lineRule="auto"/>
      <w:jc w:val="center"/>
    </w:pPr>
    <w:rPr>
      <w:rFonts w:ascii="Times New Roman" w:eastAsia="Times New Roman" w:hAnsi="Times New Roman" w:cs="Times New Roman"/>
      <w:szCs w:val="28"/>
    </w:rPr>
  </w:style>
  <w:style w:type="character" w:customStyle="1" w:styleId="ad">
    <w:name w:val="Основной текст_"/>
    <w:basedOn w:val="a0"/>
    <w:link w:val="11"/>
    <w:locked/>
    <w:rsid w:val="00C57631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C57631"/>
    <w:pPr>
      <w:widowControl w:val="0"/>
      <w:spacing w:after="24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F43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3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F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F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0F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0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902377706" TargetMode="External"/><Relationship Id="rId18" Type="http://schemas.openxmlformats.org/officeDocument/2006/relationships/hyperlink" Target="https://docs.cntd.ru/document/90199004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19900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119128" TargetMode="External"/><Relationship Id="rId17" Type="http://schemas.openxmlformats.org/officeDocument/2006/relationships/hyperlink" Target="https://docs.cntd.ru/document/9023777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1990046" TargetMode="External"/><Relationship Id="rId20" Type="http://schemas.openxmlformats.org/officeDocument/2006/relationships/hyperlink" Target="https://docs.cntd.ru/document/90199004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990052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901990051" TargetMode="External"/><Relationship Id="rId19" Type="http://schemas.openxmlformats.org/officeDocument/2006/relationships/hyperlink" Target="https://docs.cntd.ru/document/420220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36380" TargetMode="External"/><Relationship Id="rId14" Type="http://schemas.openxmlformats.org/officeDocument/2006/relationships/hyperlink" Target="https://docs.cntd.ru/document/9023363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4937</Words>
  <Characters>28145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2024-11-26T07:57:00Z</cp:lastPrinted>
  <dcterms:created xsi:type="dcterms:W3CDTF">2024-11-26T08:21:00Z</dcterms:created>
  <dcterms:modified xsi:type="dcterms:W3CDTF">2024-11-26T08:41:00Z</dcterms:modified>
</cp:coreProperties>
</file>