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D" w:rsidRDefault="0033570D" w:rsidP="0033570D">
      <w:pPr>
        <w:pStyle w:val="a3"/>
        <w:ind w:right="-2"/>
        <w:rPr>
          <w:noProof/>
        </w:rPr>
      </w:pPr>
    </w:p>
    <w:p w:rsidR="0033570D" w:rsidRDefault="0033570D" w:rsidP="0033570D">
      <w:pPr>
        <w:pStyle w:val="a3"/>
        <w:ind w:right="-2"/>
        <w:jc w:val="center"/>
        <w:rPr>
          <w:noProof/>
        </w:rPr>
      </w:pPr>
    </w:p>
    <w:p w:rsidR="0033570D" w:rsidRDefault="0033570D" w:rsidP="0033570D">
      <w:pPr>
        <w:pStyle w:val="a3"/>
        <w:ind w:right="-2"/>
        <w:jc w:val="center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66BAEA" wp14:editId="551D7ECB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70D" w:rsidRDefault="0033570D" w:rsidP="000F1EBA">
      <w:pPr>
        <w:pStyle w:val="a3"/>
        <w:jc w:val="center"/>
        <w:rPr>
          <w:b/>
          <w:szCs w:val="28"/>
        </w:rPr>
      </w:pPr>
    </w:p>
    <w:p w:rsidR="0033570D" w:rsidRPr="00600B45" w:rsidRDefault="0033570D" w:rsidP="000F1EBA">
      <w:pPr>
        <w:pStyle w:val="a3"/>
        <w:spacing w:line="276" w:lineRule="auto"/>
        <w:jc w:val="center"/>
        <w:rPr>
          <w:rFonts w:cs="Times New Roman"/>
          <w:b/>
          <w:szCs w:val="28"/>
        </w:rPr>
      </w:pPr>
      <w:r w:rsidRPr="00600B45">
        <w:rPr>
          <w:rFonts w:cs="Times New Roman"/>
          <w:b/>
          <w:szCs w:val="28"/>
        </w:rPr>
        <w:t xml:space="preserve">АДМИНИСТРАЦИЯ УРУС-МАРТАНОВСКОГО </w:t>
      </w:r>
    </w:p>
    <w:p w:rsidR="0033570D" w:rsidRPr="00600B45" w:rsidRDefault="0033570D" w:rsidP="000F1EBA">
      <w:pPr>
        <w:pStyle w:val="a3"/>
        <w:spacing w:line="276" w:lineRule="auto"/>
        <w:jc w:val="center"/>
        <w:rPr>
          <w:rFonts w:cs="Times New Roman"/>
          <w:b/>
          <w:szCs w:val="28"/>
        </w:rPr>
      </w:pPr>
      <w:r w:rsidRPr="00600B45">
        <w:rPr>
          <w:rFonts w:cs="Times New Roman"/>
          <w:b/>
          <w:szCs w:val="28"/>
        </w:rPr>
        <w:t xml:space="preserve">МУНИЦИПАЛЬНОГО РАЙОНА </w:t>
      </w:r>
    </w:p>
    <w:p w:rsidR="0033570D" w:rsidRPr="00600B45" w:rsidRDefault="0033570D" w:rsidP="000F1EBA">
      <w:pPr>
        <w:pStyle w:val="30"/>
        <w:shd w:val="clear" w:color="auto" w:fill="auto"/>
        <w:spacing w:line="276" w:lineRule="auto"/>
        <w:rPr>
          <w:rFonts w:ascii="Times New Roman" w:hAnsi="Times New Roman"/>
          <w:sz w:val="28"/>
        </w:rPr>
      </w:pPr>
      <w:r w:rsidRPr="00600B45">
        <w:rPr>
          <w:rFonts w:ascii="Times New Roman" w:hAnsi="Times New Roman"/>
          <w:sz w:val="28"/>
        </w:rPr>
        <w:t>ХЬАЛХА-МАРТАН МУНИЦИПАЛЬНИ К1ОШТАН</w:t>
      </w:r>
      <w:r w:rsidRPr="00600B45">
        <w:rPr>
          <w:rFonts w:ascii="Times New Roman" w:hAnsi="Times New Roman"/>
          <w:sz w:val="28"/>
        </w:rPr>
        <w:br/>
        <w:t>АДМИНИСТРАЦИ</w:t>
      </w: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  <w:r w:rsidRPr="00E96702">
        <w:rPr>
          <w:rFonts w:eastAsia="Times New Roman" w:cs="Times New Roman"/>
          <w:b/>
          <w:bCs/>
          <w:color w:val="26282F"/>
          <w:szCs w:val="28"/>
          <w:lang w:eastAsia="ru-RU"/>
        </w:rPr>
        <w:t>ПОСТАНОВЛЕНИЕ</w:t>
      </w: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</w:p>
    <w:p w:rsidR="0033570D" w:rsidRDefault="00C70251" w:rsidP="000F1EBA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29  10  </w:t>
      </w:r>
      <w:r w:rsidR="00671477">
        <w:rPr>
          <w:szCs w:val="28"/>
        </w:rPr>
        <w:t xml:space="preserve"> 2024</w:t>
      </w:r>
      <w:r w:rsidR="00BC69EF">
        <w:rPr>
          <w:szCs w:val="28"/>
        </w:rPr>
        <w:t xml:space="preserve"> </w:t>
      </w:r>
      <w:r w:rsidR="0033570D">
        <w:rPr>
          <w:szCs w:val="28"/>
        </w:rPr>
        <w:t xml:space="preserve">г.                                                                      </w:t>
      </w:r>
      <w:r w:rsidR="00F0252A">
        <w:rPr>
          <w:szCs w:val="28"/>
        </w:rPr>
        <w:t xml:space="preserve">          </w:t>
      </w:r>
      <w:r w:rsidR="00BC69EF">
        <w:rPr>
          <w:szCs w:val="28"/>
        </w:rPr>
        <w:t xml:space="preserve"> </w:t>
      </w:r>
      <w:r>
        <w:rPr>
          <w:szCs w:val="28"/>
        </w:rPr>
        <w:t xml:space="preserve">         </w:t>
      </w:r>
      <w:r w:rsidR="0033570D">
        <w:rPr>
          <w:szCs w:val="28"/>
        </w:rPr>
        <w:t xml:space="preserve">№ </w:t>
      </w:r>
      <w:r>
        <w:rPr>
          <w:szCs w:val="28"/>
        </w:rPr>
        <w:t>62</w:t>
      </w:r>
    </w:p>
    <w:p w:rsidR="00F0252A" w:rsidRDefault="00F0252A" w:rsidP="000F1EBA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г. Урус-Мартан</w:t>
      </w:r>
    </w:p>
    <w:p w:rsidR="00462C51" w:rsidRDefault="00462C51" w:rsidP="000F1EBA">
      <w:pPr>
        <w:tabs>
          <w:tab w:val="left" w:pos="855"/>
          <w:tab w:val="left" w:pos="1080"/>
          <w:tab w:val="left" w:pos="4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AAA" w:rsidRPr="00D30AAA" w:rsidRDefault="00540E2F" w:rsidP="00540E2F">
      <w:pPr>
        <w:tabs>
          <w:tab w:val="left" w:pos="855"/>
          <w:tab w:val="left" w:pos="1080"/>
          <w:tab w:val="left" w:pos="4500"/>
        </w:tabs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E2F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оценки фактического воздействия норматив</w:t>
      </w:r>
      <w:r>
        <w:rPr>
          <w:rFonts w:ascii="Times New Roman" w:hAnsi="Times New Roman" w:cs="Times New Roman"/>
          <w:b/>
          <w:sz w:val="28"/>
          <w:szCs w:val="28"/>
        </w:rPr>
        <w:t xml:space="preserve">ных правовых актов </w:t>
      </w:r>
      <w:r w:rsidR="00D30AAA" w:rsidRPr="00D30AAA">
        <w:rPr>
          <w:rFonts w:ascii="Times New Roman" w:hAnsi="Times New Roman" w:cs="Times New Roman"/>
          <w:b/>
          <w:bCs/>
          <w:sz w:val="28"/>
          <w:szCs w:val="28"/>
        </w:rPr>
        <w:t>администрации Урус-Мартановского муниципального района</w:t>
      </w:r>
      <w:r w:rsidR="00D30AAA" w:rsidRPr="00D30AAA">
        <w:rPr>
          <w:rFonts w:ascii="Times New Roman" w:hAnsi="Times New Roman" w:cs="Times New Roman"/>
          <w:b/>
          <w:sz w:val="28"/>
          <w:szCs w:val="28"/>
        </w:rPr>
        <w:t>, зат</w:t>
      </w:r>
      <w:r w:rsidR="00D30AAA">
        <w:rPr>
          <w:rFonts w:ascii="Times New Roman" w:hAnsi="Times New Roman" w:cs="Times New Roman"/>
          <w:b/>
          <w:sz w:val="28"/>
          <w:szCs w:val="28"/>
        </w:rPr>
        <w:t>рагивающих вопросы осуществлени</w:t>
      </w:r>
      <w:r w:rsidR="00D30AAA" w:rsidRPr="00D30AAA">
        <w:rPr>
          <w:rFonts w:ascii="Times New Roman" w:hAnsi="Times New Roman" w:cs="Times New Roman"/>
          <w:b/>
          <w:sz w:val="28"/>
          <w:szCs w:val="28"/>
        </w:rPr>
        <w:t>я предпринимательской и инвестиционной деятельности</w:t>
      </w:r>
    </w:p>
    <w:p w:rsidR="004946D7" w:rsidRPr="00BC69EF" w:rsidRDefault="004946D7" w:rsidP="00540E2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EF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671477"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 w:rsidR="00D30AAA" w:rsidRPr="00D30AAA">
        <w:t xml:space="preserve"> 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от 06 октября 2003 г. </w:t>
      </w:r>
      <w:r w:rsidR="00D30AAA">
        <w:rPr>
          <w:rFonts w:ascii="Times New Roman" w:hAnsi="Times New Roman" w:cs="Times New Roman"/>
          <w:bCs/>
          <w:sz w:val="28"/>
          <w:szCs w:val="28"/>
        </w:rPr>
        <w:t>№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D30A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C69EF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33570D" w:rsidRPr="00BC69EF">
        <w:rPr>
          <w:rFonts w:ascii="Times New Roman" w:hAnsi="Times New Roman" w:cs="Times New Roman"/>
          <w:bCs/>
          <w:sz w:val="28"/>
          <w:szCs w:val="28"/>
        </w:rPr>
        <w:t>Урус</w:t>
      </w:r>
      <w:r w:rsidRPr="00BC69EF">
        <w:rPr>
          <w:rFonts w:ascii="Times New Roman" w:hAnsi="Times New Roman" w:cs="Times New Roman"/>
          <w:bCs/>
          <w:sz w:val="28"/>
          <w:szCs w:val="28"/>
        </w:rPr>
        <w:t xml:space="preserve">-Мартановского муниципального района </w:t>
      </w:r>
      <w:r w:rsidR="00540E2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proofErr w:type="gramStart"/>
      <w:r w:rsidR="00F0252A" w:rsidRPr="00BC69E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0252A" w:rsidRPr="00BC69EF">
        <w:rPr>
          <w:rFonts w:ascii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3B556C" w:rsidRPr="003B556C" w:rsidRDefault="004946D7" w:rsidP="00540E2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E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540E2F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540E2F" w:rsidRPr="00540E2F">
        <w:rPr>
          <w:rFonts w:ascii="Times New Roman" w:hAnsi="Times New Roman" w:cs="Times New Roman"/>
          <w:bCs/>
          <w:sz w:val="28"/>
          <w:szCs w:val="28"/>
        </w:rPr>
        <w:t xml:space="preserve"> проведения оценки фактического воздействия нормативных правовых актов</w:t>
      </w:r>
      <w:r w:rsidR="00C11302" w:rsidRPr="00540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302" w:rsidRPr="00C11302">
        <w:rPr>
          <w:rFonts w:ascii="Times New Roman" w:hAnsi="Times New Roman" w:cs="Times New Roman"/>
          <w:bCs/>
          <w:sz w:val="28"/>
          <w:szCs w:val="28"/>
        </w:rPr>
        <w:t>администрации Урус-Мартановского муниципального района, затрагивающих вопросы осуществления предпринимательской и инвестиционной деятельности</w:t>
      </w:r>
      <w:r w:rsidR="00C113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1477"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постановлению</w:t>
      </w:r>
    </w:p>
    <w:p w:rsidR="004946D7" w:rsidRPr="00BC69EF" w:rsidRDefault="00671477" w:rsidP="00540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469E">
        <w:rPr>
          <w:rFonts w:ascii="Times New Roman" w:hAnsi="Times New Roman" w:cs="Times New Roman"/>
          <w:bCs/>
          <w:sz w:val="28"/>
          <w:szCs w:val="28"/>
        </w:rPr>
        <w:t>.</w:t>
      </w:r>
      <w:r w:rsidR="003B469E" w:rsidRPr="003B469E">
        <w:t xml:space="preserve"> </w:t>
      </w:r>
      <w:r w:rsidR="003B469E" w:rsidRPr="003B469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462C51" w:rsidRPr="00BC69EF" w:rsidRDefault="00671477" w:rsidP="00540E2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B469E" w:rsidRPr="00BC69E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B469E" w:rsidRPr="00BC69E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748E2">
        <w:rPr>
          <w:rFonts w:ascii="Times New Roman" w:hAnsi="Times New Roman" w:cs="Times New Roman"/>
          <w:sz w:val="28"/>
          <w:szCs w:val="28"/>
        </w:rPr>
        <w:t>исполнением</w:t>
      </w:r>
      <w:r w:rsidR="003B469E" w:rsidRPr="00BC69EF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462C51" w:rsidRDefault="00462C51" w:rsidP="00540E2F">
      <w:pPr>
        <w:pStyle w:val="a3"/>
        <w:spacing w:line="276" w:lineRule="auto"/>
        <w:jc w:val="both"/>
        <w:rPr>
          <w:szCs w:val="28"/>
        </w:rPr>
      </w:pPr>
    </w:p>
    <w:p w:rsidR="00BC69EF" w:rsidRDefault="00BC69EF" w:rsidP="00540E2F">
      <w:pPr>
        <w:pStyle w:val="a3"/>
        <w:spacing w:line="276" w:lineRule="auto"/>
        <w:jc w:val="both"/>
        <w:rPr>
          <w:szCs w:val="28"/>
        </w:rPr>
      </w:pPr>
    </w:p>
    <w:p w:rsidR="000F1EBA" w:rsidRDefault="000F1EBA" w:rsidP="00540E2F">
      <w:pPr>
        <w:pStyle w:val="a3"/>
        <w:spacing w:line="276" w:lineRule="auto"/>
        <w:jc w:val="both"/>
        <w:rPr>
          <w:szCs w:val="28"/>
        </w:rPr>
      </w:pPr>
    </w:p>
    <w:p w:rsidR="00462C51" w:rsidRDefault="00462C51" w:rsidP="00540E2F">
      <w:pPr>
        <w:pStyle w:val="a3"/>
        <w:spacing w:line="276" w:lineRule="auto"/>
        <w:jc w:val="both"/>
        <w:rPr>
          <w:szCs w:val="28"/>
        </w:rPr>
      </w:pPr>
      <w:r w:rsidRPr="00BC69EF">
        <w:rPr>
          <w:szCs w:val="28"/>
        </w:rPr>
        <w:t xml:space="preserve">Глава администрации                        </w:t>
      </w:r>
      <w:r w:rsidR="0033570D" w:rsidRPr="00BC69EF">
        <w:rPr>
          <w:szCs w:val="28"/>
        </w:rPr>
        <w:t xml:space="preserve">               </w:t>
      </w:r>
      <w:r w:rsidRPr="00BC69EF">
        <w:rPr>
          <w:szCs w:val="28"/>
        </w:rPr>
        <w:t xml:space="preserve">               </w:t>
      </w:r>
      <w:r w:rsidR="00343390" w:rsidRPr="00BC69EF">
        <w:rPr>
          <w:szCs w:val="28"/>
        </w:rPr>
        <w:t xml:space="preserve">            </w:t>
      </w:r>
      <w:r w:rsidRPr="00BC69EF">
        <w:rPr>
          <w:szCs w:val="28"/>
        </w:rPr>
        <w:t xml:space="preserve">  </w:t>
      </w:r>
      <w:r w:rsidR="00F0252A" w:rsidRPr="00BC69EF">
        <w:rPr>
          <w:szCs w:val="28"/>
        </w:rPr>
        <w:t xml:space="preserve">      </w:t>
      </w:r>
      <w:r w:rsidR="0033570D" w:rsidRPr="00BC69EF">
        <w:rPr>
          <w:szCs w:val="28"/>
        </w:rPr>
        <w:t>Ш</w:t>
      </w:r>
      <w:r w:rsidRPr="00BC69EF">
        <w:rPr>
          <w:szCs w:val="28"/>
        </w:rPr>
        <w:t>.</w:t>
      </w:r>
      <w:r w:rsidR="0033570D" w:rsidRPr="00BC69EF">
        <w:rPr>
          <w:szCs w:val="28"/>
        </w:rPr>
        <w:t>А</w:t>
      </w:r>
      <w:r w:rsidRPr="00BC69EF">
        <w:rPr>
          <w:szCs w:val="28"/>
        </w:rPr>
        <w:t>.</w:t>
      </w:r>
      <w:r w:rsidR="00343390" w:rsidRPr="00BC69EF">
        <w:rPr>
          <w:szCs w:val="28"/>
        </w:rPr>
        <w:t xml:space="preserve"> </w:t>
      </w:r>
      <w:proofErr w:type="spellStart"/>
      <w:r w:rsidR="0033570D" w:rsidRPr="00BC69EF">
        <w:rPr>
          <w:szCs w:val="28"/>
        </w:rPr>
        <w:t>Куцаев</w:t>
      </w:r>
      <w:proofErr w:type="spellEnd"/>
    </w:p>
    <w:p w:rsidR="00C11302" w:rsidRDefault="00C11302" w:rsidP="00671477">
      <w:pPr>
        <w:pStyle w:val="a3"/>
        <w:spacing w:line="276" w:lineRule="auto"/>
        <w:jc w:val="both"/>
        <w:rPr>
          <w:szCs w:val="28"/>
        </w:rPr>
      </w:pPr>
    </w:p>
    <w:p w:rsidR="00423087" w:rsidRDefault="00423087" w:rsidP="00C11302">
      <w:pPr>
        <w:pStyle w:val="a3"/>
        <w:ind w:left="4820"/>
        <w:jc w:val="both"/>
        <w:rPr>
          <w:szCs w:val="28"/>
        </w:rPr>
      </w:pPr>
    </w:p>
    <w:p w:rsidR="00540E2F" w:rsidRDefault="00540E2F" w:rsidP="00C11302">
      <w:pPr>
        <w:pStyle w:val="a3"/>
        <w:ind w:left="4820"/>
        <w:jc w:val="both"/>
        <w:rPr>
          <w:szCs w:val="28"/>
        </w:rPr>
      </w:pP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 w:rsidRPr="00C11302">
        <w:rPr>
          <w:szCs w:val="28"/>
        </w:rPr>
        <w:lastRenderedPageBreak/>
        <w:t xml:space="preserve">Приложение № 1 к </w:t>
      </w:r>
      <w:r>
        <w:rPr>
          <w:szCs w:val="28"/>
        </w:rPr>
        <w:t>постановлению</w:t>
      </w: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C11302">
        <w:rPr>
          <w:szCs w:val="28"/>
        </w:rPr>
        <w:t xml:space="preserve">Урус-Мартановского </w:t>
      </w: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 w:rsidRPr="00C11302">
        <w:rPr>
          <w:szCs w:val="28"/>
        </w:rPr>
        <w:t>муниципального района</w:t>
      </w:r>
    </w:p>
    <w:p w:rsidR="00C11302" w:rsidRDefault="00C11302" w:rsidP="00C11302">
      <w:pPr>
        <w:pStyle w:val="a3"/>
        <w:ind w:left="4820"/>
        <w:jc w:val="both"/>
        <w:rPr>
          <w:szCs w:val="28"/>
        </w:rPr>
      </w:pPr>
      <w:r>
        <w:rPr>
          <w:szCs w:val="28"/>
        </w:rPr>
        <w:t xml:space="preserve">от </w:t>
      </w:r>
      <w:r w:rsidR="00C70251">
        <w:rPr>
          <w:szCs w:val="28"/>
        </w:rPr>
        <w:t>29.10.</w:t>
      </w:r>
      <w:bookmarkStart w:id="0" w:name="_GoBack"/>
      <w:bookmarkEnd w:id="0"/>
      <w:r>
        <w:rPr>
          <w:szCs w:val="28"/>
        </w:rPr>
        <w:t xml:space="preserve">2024 </w:t>
      </w:r>
      <w:r w:rsidRPr="00C11302">
        <w:rPr>
          <w:szCs w:val="28"/>
        </w:rPr>
        <w:t>г. №</w:t>
      </w:r>
      <w:r w:rsidR="00C70251">
        <w:rPr>
          <w:szCs w:val="28"/>
        </w:rPr>
        <w:t>62</w:t>
      </w:r>
    </w:p>
    <w:p w:rsidR="00C11302" w:rsidRDefault="00C11302" w:rsidP="00C11302">
      <w:pPr>
        <w:pStyle w:val="a3"/>
        <w:ind w:left="4820"/>
        <w:jc w:val="both"/>
        <w:rPr>
          <w:szCs w:val="28"/>
        </w:rPr>
      </w:pP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</w:p>
    <w:p w:rsidR="00C11302" w:rsidRDefault="00C11302" w:rsidP="00C11302">
      <w:pPr>
        <w:pStyle w:val="a3"/>
        <w:spacing w:after="160" w:line="276" w:lineRule="auto"/>
        <w:jc w:val="center"/>
        <w:rPr>
          <w:rFonts w:cs="Times New Roman"/>
          <w:b/>
          <w:szCs w:val="28"/>
        </w:rPr>
      </w:pPr>
      <w:r w:rsidRPr="00D30AAA">
        <w:rPr>
          <w:rFonts w:cs="Times New Roman"/>
          <w:b/>
          <w:szCs w:val="28"/>
        </w:rPr>
        <w:t>Поряд</w:t>
      </w:r>
      <w:r>
        <w:rPr>
          <w:rFonts w:cs="Times New Roman"/>
          <w:b/>
          <w:szCs w:val="28"/>
        </w:rPr>
        <w:t>ок</w:t>
      </w:r>
      <w:r w:rsidRPr="00D30AAA">
        <w:rPr>
          <w:rFonts w:cs="Times New Roman"/>
          <w:b/>
          <w:szCs w:val="28"/>
        </w:rPr>
        <w:t xml:space="preserve"> </w:t>
      </w:r>
      <w:r w:rsidR="00540E2F" w:rsidRPr="00540E2F">
        <w:rPr>
          <w:rFonts w:cs="Times New Roman"/>
          <w:b/>
          <w:szCs w:val="28"/>
        </w:rPr>
        <w:t>проведения оценки фактического воздействия норматив</w:t>
      </w:r>
      <w:r w:rsidR="00540E2F">
        <w:rPr>
          <w:rFonts w:cs="Times New Roman"/>
          <w:b/>
          <w:szCs w:val="28"/>
        </w:rPr>
        <w:t>ных правовых актов</w:t>
      </w:r>
      <w:r w:rsidRPr="00D30AAA">
        <w:rPr>
          <w:rFonts w:cs="Times New Roman"/>
          <w:b/>
          <w:szCs w:val="28"/>
        </w:rPr>
        <w:t xml:space="preserve"> </w:t>
      </w:r>
      <w:r w:rsidRPr="00D30AAA">
        <w:rPr>
          <w:rFonts w:cs="Times New Roman"/>
          <w:b/>
          <w:bCs/>
          <w:szCs w:val="28"/>
        </w:rPr>
        <w:t>администрации Урус-Мартановского муниципального района</w:t>
      </w:r>
      <w:r w:rsidRPr="00D30AAA">
        <w:rPr>
          <w:rFonts w:cs="Times New Roman"/>
          <w:b/>
          <w:szCs w:val="28"/>
        </w:rPr>
        <w:t>, зат</w:t>
      </w:r>
      <w:r>
        <w:rPr>
          <w:rFonts w:cs="Times New Roman"/>
          <w:b/>
          <w:szCs w:val="28"/>
        </w:rPr>
        <w:t>рагивающих вопросы осуществлени</w:t>
      </w:r>
      <w:r w:rsidRPr="00D30AAA">
        <w:rPr>
          <w:rFonts w:cs="Times New Roman"/>
          <w:b/>
          <w:szCs w:val="28"/>
        </w:rPr>
        <w:t>я предпринимательской и инвестиционной деятельности</w:t>
      </w:r>
    </w:p>
    <w:p w:rsidR="00540E2F" w:rsidRDefault="00540E2F" w:rsidP="00C11302">
      <w:pPr>
        <w:pStyle w:val="a3"/>
        <w:spacing w:line="276" w:lineRule="auto"/>
        <w:ind w:firstLine="709"/>
        <w:jc w:val="both"/>
        <w:rPr>
          <w:rFonts w:cs="Times New Roman"/>
          <w:szCs w:val="28"/>
        </w:rPr>
      </w:pPr>
    </w:p>
    <w:p w:rsidR="00540E2F" w:rsidRDefault="00C11302" w:rsidP="00540E2F">
      <w:pPr>
        <w:pStyle w:val="a3"/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  <w:r w:rsidR="00540E2F">
        <w:rPr>
          <w:rFonts w:cs="Times New Roman"/>
          <w:szCs w:val="28"/>
        </w:rPr>
        <w:t>.</w:t>
      </w:r>
    </w:p>
    <w:p w:rsidR="00540E2F" w:rsidRPr="00540E2F" w:rsidRDefault="00540E2F" w:rsidP="00540E2F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540E2F">
        <w:rPr>
          <w:rFonts w:cs="Times New Roman"/>
          <w:szCs w:val="28"/>
        </w:rPr>
        <w:t>.1. Настоящим Порядком проведен</w:t>
      </w:r>
      <w:r>
        <w:rPr>
          <w:rFonts w:cs="Times New Roman"/>
          <w:szCs w:val="28"/>
        </w:rPr>
        <w:t>ия оценки фактического воздейст</w:t>
      </w:r>
      <w:r w:rsidRPr="00540E2F">
        <w:rPr>
          <w:rFonts w:cs="Times New Roman"/>
          <w:szCs w:val="28"/>
        </w:rPr>
        <w:t xml:space="preserve">вия нормативных правовых актов администрации </w:t>
      </w:r>
      <w:r w:rsidRPr="00BC69EF">
        <w:rPr>
          <w:rFonts w:cs="Times New Roman"/>
          <w:bCs/>
          <w:szCs w:val="28"/>
        </w:rPr>
        <w:t>Урус-Мартановского муниципального района</w:t>
      </w:r>
      <w:r w:rsidRPr="00540E2F">
        <w:rPr>
          <w:rFonts w:cs="Times New Roman"/>
          <w:szCs w:val="28"/>
        </w:rPr>
        <w:t>, з</w:t>
      </w:r>
      <w:r>
        <w:rPr>
          <w:rFonts w:cs="Times New Roman"/>
          <w:szCs w:val="28"/>
        </w:rPr>
        <w:t>атрагивающих вопросы осуществле</w:t>
      </w:r>
      <w:r w:rsidRPr="00540E2F">
        <w:rPr>
          <w:rFonts w:cs="Times New Roman"/>
          <w:szCs w:val="28"/>
        </w:rPr>
        <w:t xml:space="preserve">ния предпринимательской и инвестиционной </w:t>
      </w:r>
      <w:r>
        <w:rPr>
          <w:rFonts w:cs="Times New Roman"/>
          <w:szCs w:val="28"/>
        </w:rPr>
        <w:t>деятельности (далее - Поря</w:t>
      </w:r>
      <w:r w:rsidRPr="00540E2F">
        <w:rPr>
          <w:rFonts w:cs="Times New Roman"/>
          <w:szCs w:val="28"/>
        </w:rPr>
        <w:t>док) определяется процедура оценки фа</w:t>
      </w:r>
      <w:r>
        <w:rPr>
          <w:rFonts w:cs="Times New Roman"/>
          <w:szCs w:val="28"/>
        </w:rPr>
        <w:t>ктического воздействия норматив</w:t>
      </w:r>
      <w:r w:rsidRPr="00540E2F">
        <w:rPr>
          <w:rFonts w:cs="Times New Roman"/>
          <w:szCs w:val="28"/>
        </w:rPr>
        <w:t xml:space="preserve">ных правовых актов администрации </w:t>
      </w:r>
      <w:r w:rsidRPr="00BC69EF">
        <w:rPr>
          <w:rFonts w:cs="Times New Roman"/>
          <w:bCs/>
          <w:szCs w:val="28"/>
        </w:rPr>
        <w:t>Урус-Мартановского муниципального района</w:t>
      </w:r>
      <w:r w:rsidRPr="00540E2F">
        <w:rPr>
          <w:rFonts w:cs="Times New Roman"/>
          <w:szCs w:val="28"/>
        </w:rPr>
        <w:t xml:space="preserve"> (далее - НПА администрации</w:t>
      </w:r>
      <w:r>
        <w:rPr>
          <w:rFonts w:cs="Times New Roman"/>
          <w:szCs w:val="28"/>
        </w:rPr>
        <w:t xml:space="preserve"> муниципального района</w:t>
      </w:r>
      <w:r w:rsidRPr="00540E2F">
        <w:rPr>
          <w:rFonts w:cs="Times New Roman"/>
          <w:szCs w:val="28"/>
        </w:rPr>
        <w:t xml:space="preserve">). </w:t>
      </w:r>
    </w:p>
    <w:p w:rsidR="00540E2F" w:rsidRPr="00540E2F" w:rsidRDefault="00540E2F" w:rsidP="00540E2F">
      <w:pPr>
        <w:pStyle w:val="a3"/>
        <w:ind w:firstLine="709"/>
        <w:jc w:val="both"/>
        <w:rPr>
          <w:rFonts w:cs="Times New Roman"/>
          <w:szCs w:val="28"/>
        </w:rPr>
      </w:pPr>
      <w:r w:rsidRPr="00540E2F">
        <w:rPr>
          <w:rFonts w:cs="Times New Roman"/>
          <w:szCs w:val="28"/>
        </w:rPr>
        <w:t>1.2. Оценка фактического воздей</w:t>
      </w:r>
      <w:r>
        <w:rPr>
          <w:rFonts w:cs="Times New Roman"/>
          <w:szCs w:val="28"/>
        </w:rPr>
        <w:t>ствия (далее - ОФВ) НПА админист</w:t>
      </w:r>
      <w:r w:rsidRPr="00540E2F">
        <w:rPr>
          <w:rFonts w:cs="Times New Roman"/>
          <w:szCs w:val="28"/>
        </w:rPr>
        <w:t>рации муниципального района провод</w:t>
      </w:r>
      <w:r>
        <w:rPr>
          <w:rFonts w:cs="Times New Roman"/>
          <w:szCs w:val="28"/>
        </w:rPr>
        <w:t>ится в отношении НПА администра</w:t>
      </w:r>
      <w:r w:rsidRPr="00540E2F">
        <w:rPr>
          <w:rFonts w:cs="Times New Roman"/>
          <w:szCs w:val="28"/>
        </w:rPr>
        <w:t>ции, при подго</w:t>
      </w:r>
      <w:r>
        <w:rPr>
          <w:rFonts w:cs="Times New Roman"/>
          <w:szCs w:val="28"/>
        </w:rPr>
        <w:t>товке которых проводилась проце</w:t>
      </w:r>
      <w:r w:rsidRPr="00540E2F">
        <w:rPr>
          <w:rFonts w:cs="Times New Roman"/>
          <w:szCs w:val="28"/>
        </w:rPr>
        <w:t xml:space="preserve">дура оценки регулирующего воздействия (далее-процедура ОРВ). </w:t>
      </w:r>
    </w:p>
    <w:p w:rsidR="00540E2F" w:rsidRPr="00540E2F" w:rsidRDefault="00540E2F" w:rsidP="00540E2F">
      <w:pPr>
        <w:pStyle w:val="a3"/>
        <w:ind w:firstLine="709"/>
        <w:jc w:val="both"/>
        <w:rPr>
          <w:rFonts w:cs="Times New Roman"/>
          <w:szCs w:val="28"/>
        </w:rPr>
      </w:pPr>
      <w:r w:rsidRPr="00540E2F">
        <w:rPr>
          <w:rFonts w:cs="Times New Roman"/>
          <w:szCs w:val="28"/>
        </w:rPr>
        <w:t>1.3. Для целей настоящего Поряд</w:t>
      </w:r>
      <w:r>
        <w:rPr>
          <w:rFonts w:cs="Times New Roman"/>
          <w:szCs w:val="28"/>
        </w:rPr>
        <w:t>ка используются следующие основ</w:t>
      </w:r>
      <w:r w:rsidRPr="00540E2F">
        <w:rPr>
          <w:rFonts w:cs="Times New Roman"/>
          <w:szCs w:val="28"/>
        </w:rPr>
        <w:t xml:space="preserve">ные понятия: </w:t>
      </w:r>
    </w:p>
    <w:p w:rsidR="00540E2F" w:rsidRPr="00540E2F" w:rsidRDefault="00540E2F" w:rsidP="00540E2F">
      <w:pPr>
        <w:pStyle w:val="a3"/>
        <w:ind w:firstLine="709"/>
        <w:jc w:val="both"/>
        <w:rPr>
          <w:rFonts w:cs="Times New Roman"/>
          <w:szCs w:val="28"/>
        </w:rPr>
      </w:pPr>
      <w:r w:rsidRPr="00540E2F">
        <w:rPr>
          <w:rFonts w:cs="Times New Roman"/>
          <w:szCs w:val="28"/>
        </w:rPr>
        <w:t>1) оценка фактического возде</w:t>
      </w:r>
      <w:r>
        <w:rPr>
          <w:rFonts w:cs="Times New Roman"/>
          <w:szCs w:val="28"/>
        </w:rPr>
        <w:t>йствия НПА администрации муници</w:t>
      </w:r>
      <w:r w:rsidRPr="00540E2F">
        <w:rPr>
          <w:rFonts w:cs="Times New Roman"/>
          <w:szCs w:val="28"/>
        </w:rPr>
        <w:t>пального района - анализ действующ</w:t>
      </w:r>
      <w:r>
        <w:rPr>
          <w:rFonts w:cs="Times New Roman"/>
          <w:szCs w:val="28"/>
        </w:rPr>
        <w:t>их НПА администрации муниципаль</w:t>
      </w:r>
      <w:r w:rsidRPr="00540E2F">
        <w:rPr>
          <w:rFonts w:cs="Times New Roman"/>
          <w:szCs w:val="28"/>
        </w:rPr>
        <w:t>ного района, направленный на оценку дос</w:t>
      </w:r>
      <w:r>
        <w:rPr>
          <w:rFonts w:cs="Times New Roman"/>
          <w:szCs w:val="28"/>
        </w:rPr>
        <w:t>тижения целей регулирования, оп</w:t>
      </w:r>
      <w:r w:rsidRPr="00540E2F">
        <w:rPr>
          <w:rFonts w:cs="Times New Roman"/>
          <w:szCs w:val="28"/>
        </w:rPr>
        <w:t>ределения и оценки фактических полож</w:t>
      </w:r>
      <w:r>
        <w:rPr>
          <w:rFonts w:cs="Times New Roman"/>
          <w:szCs w:val="28"/>
        </w:rPr>
        <w:t>ительных и отрицательных послед</w:t>
      </w:r>
      <w:r w:rsidRPr="00540E2F">
        <w:rPr>
          <w:rFonts w:cs="Times New Roman"/>
          <w:szCs w:val="28"/>
        </w:rPr>
        <w:t>ствий принятия НПА администрации му</w:t>
      </w:r>
      <w:r>
        <w:rPr>
          <w:rFonts w:cs="Times New Roman"/>
          <w:szCs w:val="28"/>
        </w:rPr>
        <w:t>ниципального района, а также вы</w:t>
      </w:r>
      <w:r w:rsidRPr="00540E2F">
        <w:rPr>
          <w:rFonts w:cs="Times New Roman"/>
          <w:szCs w:val="28"/>
        </w:rPr>
        <w:t>явления в них положений, необоснован</w:t>
      </w:r>
      <w:r>
        <w:rPr>
          <w:rFonts w:cs="Times New Roman"/>
          <w:szCs w:val="28"/>
        </w:rPr>
        <w:t>но затрудняющих ведение предпри</w:t>
      </w:r>
      <w:r w:rsidRPr="00540E2F">
        <w:rPr>
          <w:rFonts w:cs="Times New Roman"/>
          <w:szCs w:val="28"/>
        </w:rPr>
        <w:t>нимательской и инвестиционной деятельности или привод</w:t>
      </w:r>
      <w:r>
        <w:rPr>
          <w:rFonts w:cs="Times New Roman"/>
          <w:szCs w:val="28"/>
        </w:rPr>
        <w:t>ящих к возникно</w:t>
      </w:r>
      <w:r w:rsidRPr="00540E2F">
        <w:rPr>
          <w:rFonts w:cs="Times New Roman"/>
          <w:szCs w:val="28"/>
        </w:rPr>
        <w:t xml:space="preserve">вению необоснованных расходов </w:t>
      </w:r>
      <w:r>
        <w:rPr>
          <w:rFonts w:cs="Times New Roman"/>
          <w:szCs w:val="28"/>
        </w:rPr>
        <w:t>бюджета</w:t>
      </w:r>
      <w:r w:rsidRPr="00540E2F">
        <w:rPr>
          <w:rFonts w:cs="Times New Roman"/>
          <w:szCs w:val="28"/>
        </w:rPr>
        <w:t xml:space="preserve">; </w:t>
      </w:r>
    </w:p>
    <w:p w:rsidR="00540E2F" w:rsidRPr="00540E2F" w:rsidRDefault="00540E2F" w:rsidP="00540E2F">
      <w:pPr>
        <w:pStyle w:val="a3"/>
        <w:ind w:firstLine="709"/>
        <w:jc w:val="both"/>
        <w:rPr>
          <w:rFonts w:cs="Times New Roman"/>
          <w:szCs w:val="28"/>
        </w:rPr>
      </w:pPr>
      <w:r w:rsidRPr="00540E2F">
        <w:rPr>
          <w:rFonts w:cs="Times New Roman"/>
          <w:szCs w:val="28"/>
        </w:rPr>
        <w:t>2) публичные консультации -мероп</w:t>
      </w:r>
      <w:r>
        <w:rPr>
          <w:rFonts w:cs="Times New Roman"/>
          <w:szCs w:val="28"/>
        </w:rPr>
        <w:t>риятия, направленные на сбор ин</w:t>
      </w:r>
      <w:r w:rsidRPr="00540E2F">
        <w:rPr>
          <w:rFonts w:cs="Times New Roman"/>
          <w:szCs w:val="28"/>
        </w:rPr>
        <w:t xml:space="preserve">формации (замечания, предложения, рекомендации, сведения, расчеты, обоснования, информационно-аналитические материалы) от участников оценки фактического воздействия НПА администрации муниципального района. </w:t>
      </w:r>
    </w:p>
    <w:p w:rsidR="00096671" w:rsidRDefault="00540E2F" w:rsidP="00540E2F">
      <w:pPr>
        <w:pStyle w:val="a3"/>
        <w:ind w:firstLine="709"/>
        <w:jc w:val="both"/>
        <w:rPr>
          <w:rFonts w:cs="Times New Roman"/>
          <w:szCs w:val="28"/>
        </w:rPr>
      </w:pPr>
      <w:r w:rsidRPr="00540E2F">
        <w:rPr>
          <w:rFonts w:cs="Times New Roman"/>
          <w:szCs w:val="28"/>
        </w:rPr>
        <w:t>1.4. Участниками ОФВ НПА администрации муниципального района являются: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уполномоченный орган – отдел экономической, бюджетной, инвестиционной политики и развития предпринимательства ад</w:t>
      </w:r>
      <w:r w:rsidRPr="009C3B94">
        <w:rPr>
          <w:rFonts w:cs="Times New Roman"/>
          <w:szCs w:val="28"/>
        </w:rPr>
        <w:t xml:space="preserve">министрации </w:t>
      </w:r>
      <w:r>
        <w:rPr>
          <w:rFonts w:cs="Times New Roman"/>
          <w:szCs w:val="28"/>
        </w:rPr>
        <w:t xml:space="preserve">Урус-Мартановского муниципального района </w:t>
      </w:r>
      <w:r w:rsidRPr="009C3B94">
        <w:rPr>
          <w:rFonts w:cs="Times New Roman"/>
          <w:szCs w:val="28"/>
        </w:rPr>
        <w:t>(д</w:t>
      </w:r>
      <w:r>
        <w:rPr>
          <w:rFonts w:cs="Times New Roman"/>
          <w:szCs w:val="28"/>
        </w:rPr>
        <w:t>а</w:t>
      </w:r>
      <w:r w:rsidRPr="009C3B94">
        <w:rPr>
          <w:rFonts w:cs="Times New Roman"/>
          <w:szCs w:val="28"/>
        </w:rPr>
        <w:t xml:space="preserve">лее -администрации </w:t>
      </w:r>
      <w:r w:rsidRPr="009C3B94">
        <w:rPr>
          <w:rFonts w:cs="Times New Roman"/>
          <w:szCs w:val="28"/>
        </w:rPr>
        <w:lastRenderedPageBreak/>
        <w:t>муниципального района), ответственное за внедрение процедуры ОФВ и осуществляющее нор</w:t>
      </w:r>
      <w:r>
        <w:rPr>
          <w:rFonts w:cs="Times New Roman"/>
          <w:szCs w:val="28"/>
        </w:rPr>
        <w:t>мативное правовое и информацион</w:t>
      </w:r>
      <w:r w:rsidRPr="009C3B94">
        <w:rPr>
          <w:rFonts w:cs="Times New Roman"/>
          <w:szCs w:val="28"/>
        </w:rPr>
        <w:t>но-методическое обеспечение проце</w:t>
      </w:r>
      <w:r>
        <w:rPr>
          <w:rFonts w:cs="Times New Roman"/>
          <w:szCs w:val="28"/>
        </w:rPr>
        <w:t>дуры ОФВ в отношении НПА админи</w:t>
      </w:r>
      <w:r w:rsidRPr="009C3B94">
        <w:rPr>
          <w:rFonts w:cs="Times New Roman"/>
          <w:szCs w:val="28"/>
        </w:rPr>
        <w:t xml:space="preserve">страции муниципального района, затрагивающих вопросы осуществления предпринимательской и инвестиционной </w:t>
      </w:r>
      <w:r>
        <w:rPr>
          <w:rFonts w:cs="Times New Roman"/>
          <w:szCs w:val="28"/>
        </w:rPr>
        <w:t>деятельности, а также иные функ</w:t>
      </w:r>
      <w:r w:rsidRPr="009C3B94">
        <w:rPr>
          <w:rFonts w:cs="Times New Roman"/>
          <w:szCs w:val="28"/>
        </w:rPr>
        <w:t xml:space="preserve">ции в соответствии с настоящим Порядком; 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 xml:space="preserve"> </w:t>
      </w:r>
      <w:r w:rsidRPr="009C3B94">
        <w:rPr>
          <w:rFonts w:cs="Times New Roman"/>
          <w:szCs w:val="28"/>
        </w:rPr>
        <w:t>регулирующие органы -струк</w:t>
      </w:r>
      <w:r>
        <w:rPr>
          <w:rFonts w:cs="Times New Roman"/>
          <w:szCs w:val="28"/>
        </w:rPr>
        <w:t>турные подразделения администра</w:t>
      </w:r>
      <w:r w:rsidRPr="009C3B94">
        <w:rPr>
          <w:rFonts w:cs="Times New Roman"/>
          <w:szCs w:val="28"/>
        </w:rPr>
        <w:t xml:space="preserve">ции муниципального района, ответственные за реализацию муниципальной политики и нормативное правовое регулирование в установленной сфере, а также иные функции в соответствии с настоящим Порядком; 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9C3B94">
        <w:rPr>
          <w:rFonts w:cs="Times New Roman"/>
          <w:szCs w:val="28"/>
        </w:rPr>
        <w:t>участники публичных консультаций -</w:t>
      </w:r>
      <w:r>
        <w:rPr>
          <w:rFonts w:cs="Times New Roman"/>
          <w:szCs w:val="28"/>
        </w:rPr>
        <w:t xml:space="preserve"> </w:t>
      </w:r>
      <w:r w:rsidRPr="009C3B94">
        <w:rPr>
          <w:rFonts w:cs="Times New Roman"/>
          <w:szCs w:val="28"/>
        </w:rPr>
        <w:t>физические и юридические лица, общественные объединения в сфер</w:t>
      </w:r>
      <w:r>
        <w:rPr>
          <w:rFonts w:cs="Times New Roman"/>
          <w:szCs w:val="28"/>
        </w:rPr>
        <w:t>е предпринимательской и инвести</w:t>
      </w:r>
      <w:r w:rsidRPr="009C3B94">
        <w:rPr>
          <w:rFonts w:cs="Times New Roman"/>
          <w:szCs w:val="28"/>
        </w:rPr>
        <w:t>ционной деятельности, объ</w:t>
      </w:r>
      <w:r>
        <w:rPr>
          <w:rFonts w:cs="Times New Roman"/>
          <w:szCs w:val="28"/>
        </w:rPr>
        <w:t>единения потребителей, саморегулируемые орга</w:t>
      </w:r>
      <w:r w:rsidRPr="009C3B94">
        <w:rPr>
          <w:rFonts w:cs="Times New Roman"/>
          <w:szCs w:val="28"/>
        </w:rPr>
        <w:t>низации, научно-экспертные организации, Со</w:t>
      </w:r>
      <w:r>
        <w:rPr>
          <w:rFonts w:cs="Times New Roman"/>
          <w:szCs w:val="28"/>
        </w:rPr>
        <w:t xml:space="preserve">вет </w:t>
      </w:r>
      <w:r w:rsidRPr="009C3B94">
        <w:rPr>
          <w:rFonts w:cs="Times New Roman"/>
          <w:szCs w:val="28"/>
        </w:rPr>
        <w:t xml:space="preserve">депутатов </w:t>
      </w:r>
      <w:r w:rsidRPr="00BC69EF">
        <w:rPr>
          <w:rFonts w:cs="Times New Roman"/>
          <w:bCs/>
          <w:szCs w:val="28"/>
        </w:rPr>
        <w:t>Урус-Мартановского муниципального район</w:t>
      </w:r>
      <w:r>
        <w:rPr>
          <w:rFonts w:cs="Times New Roman"/>
          <w:bCs/>
          <w:szCs w:val="28"/>
        </w:rPr>
        <w:t>а</w:t>
      </w:r>
      <w:r w:rsidRPr="009C3B9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органы местного самоуправ</w:t>
      </w:r>
      <w:r w:rsidRPr="009C3B94">
        <w:rPr>
          <w:rFonts w:cs="Times New Roman"/>
          <w:szCs w:val="28"/>
        </w:rPr>
        <w:t xml:space="preserve">ления муниципальных образований </w:t>
      </w:r>
      <w:r w:rsidRPr="00BC69EF">
        <w:rPr>
          <w:rFonts w:cs="Times New Roman"/>
          <w:bCs/>
          <w:szCs w:val="28"/>
        </w:rPr>
        <w:t>Урус-Мартановского</w:t>
      </w:r>
      <w:r w:rsidRPr="009C3B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района.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 xml:space="preserve">1.5. Уполномоченным органом в рамках проведения процедуры ОФВ НПА администрации муниципального района могут создаваться рабочие группы. 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 xml:space="preserve">1.6. Процедура ОФВ НПА администрации муниципального района со­стоит из следующих этапов: 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>1)формирование уполномоченн</w:t>
      </w:r>
      <w:r>
        <w:rPr>
          <w:rFonts w:cs="Times New Roman"/>
          <w:szCs w:val="28"/>
        </w:rPr>
        <w:t>ым органом перечня НПА админист</w:t>
      </w:r>
      <w:r w:rsidRPr="009C3B94">
        <w:rPr>
          <w:rFonts w:cs="Times New Roman"/>
          <w:szCs w:val="28"/>
        </w:rPr>
        <w:t xml:space="preserve">рации муниципального района, в отношении которых проводится ОФВ, на соответствующий год (далее -Перечень); 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>2)подготовка регулирующим орг</w:t>
      </w:r>
      <w:r>
        <w:rPr>
          <w:rFonts w:cs="Times New Roman"/>
          <w:szCs w:val="28"/>
        </w:rPr>
        <w:t>аном отчета об ОФВ НПА админист</w:t>
      </w:r>
      <w:r w:rsidRPr="009C3B94">
        <w:rPr>
          <w:rFonts w:cs="Times New Roman"/>
          <w:szCs w:val="28"/>
        </w:rPr>
        <w:t xml:space="preserve">рации муниципального района и его публичные консультации; 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 xml:space="preserve">3)подготовка заключения уполномоченным органом об ОФВ НПА администрации муниципального района. </w:t>
      </w:r>
    </w:p>
    <w:p w:rsid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9C3B94">
        <w:rPr>
          <w:rFonts w:cs="Times New Roman"/>
          <w:szCs w:val="28"/>
        </w:rPr>
        <w:t>1.7. Срок проведения ОФВ НПА а</w:t>
      </w:r>
      <w:r>
        <w:rPr>
          <w:rFonts w:cs="Times New Roman"/>
          <w:szCs w:val="28"/>
        </w:rPr>
        <w:t>дминистрации муниципального рай</w:t>
      </w:r>
      <w:r w:rsidRPr="009C3B94">
        <w:rPr>
          <w:rFonts w:cs="Times New Roman"/>
          <w:szCs w:val="28"/>
        </w:rPr>
        <w:t xml:space="preserve">она не должен превышать четырех месяцев с даты начала подготовки отчета об оценке фактического воздействия </w:t>
      </w:r>
      <w:r>
        <w:rPr>
          <w:rFonts w:cs="Times New Roman"/>
          <w:szCs w:val="28"/>
        </w:rPr>
        <w:t>НПА</w:t>
      </w:r>
      <w:r w:rsidRPr="009C3B94">
        <w:rPr>
          <w:rFonts w:cs="Times New Roman"/>
          <w:szCs w:val="28"/>
        </w:rPr>
        <w:t xml:space="preserve"> админи</w:t>
      </w:r>
      <w:r>
        <w:rPr>
          <w:rFonts w:cs="Times New Roman"/>
          <w:szCs w:val="28"/>
        </w:rPr>
        <w:t>страции муниципального района.</w:t>
      </w:r>
    </w:p>
    <w:p w:rsidR="009C3B94" w:rsidRP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C11302">
        <w:rPr>
          <w:rFonts w:cs="Times New Roman"/>
          <w:szCs w:val="28"/>
        </w:rPr>
        <w:t>Формирование перечня муниципальных НПА, в отнош</w:t>
      </w:r>
      <w:r>
        <w:rPr>
          <w:rFonts w:cs="Times New Roman"/>
          <w:szCs w:val="28"/>
        </w:rPr>
        <w:t xml:space="preserve">ении </w:t>
      </w:r>
      <w:r w:rsidRPr="00C11302">
        <w:rPr>
          <w:rFonts w:cs="Times New Roman"/>
          <w:szCs w:val="28"/>
        </w:rPr>
        <w:t xml:space="preserve">которых проводится </w:t>
      </w:r>
      <w:r w:rsidR="00821B75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Ф</w:t>
      </w:r>
      <w:r w:rsidR="00821B7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на соответствующий год.</w:t>
      </w:r>
    </w:p>
    <w:p w:rsidR="009C3B94" w:rsidRPr="00C11302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2.1. </w:t>
      </w:r>
      <w:r w:rsidR="00821B75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Ф</w:t>
      </w:r>
      <w:r w:rsidR="00821B75">
        <w:rPr>
          <w:rFonts w:cs="Times New Roman"/>
          <w:szCs w:val="28"/>
        </w:rPr>
        <w:t>В</w:t>
      </w:r>
      <w:r w:rsidRPr="00C113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НПА</w:t>
      </w:r>
      <w:r w:rsidRPr="00C11302">
        <w:rPr>
          <w:rFonts w:cs="Times New Roman"/>
          <w:szCs w:val="28"/>
        </w:rPr>
        <w:t xml:space="preserve"> проводится уполномоченным органом в соответствии с перечнем му</w:t>
      </w:r>
      <w:r>
        <w:rPr>
          <w:rFonts w:cs="Times New Roman"/>
          <w:szCs w:val="28"/>
        </w:rPr>
        <w:t>ниципальных НПА, в отношении ко</w:t>
      </w:r>
      <w:r w:rsidRPr="00C11302">
        <w:rPr>
          <w:rFonts w:cs="Times New Roman"/>
          <w:szCs w:val="28"/>
        </w:rPr>
        <w:t xml:space="preserve">торых проводится </w:t>
      </w:r>
      <w:r w:rsidR="00821B75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Ф</w:t>
      </w:r>
      <w:r w:rsidR="00821B75">
        <w:rPr>
          <w:rFonts w:cs="Times New Roman"/>
          <w:szCs w:val="28"/>
        </w:rPr>
        <w:t>В</w:t>
      </w:r>
      <w:r w:rsidRPr="00C11302">
        <w:rPr>
          <w:rFonts w:cs="Times New Roman"/>
          <w:szCs w:val="28"/>
        </w:rPr>
        <w:t xml:space="preserve"> на соответствующий год (далее -Перечень), утверждаемым </w:t>
      </w:r>
      <w:r>
        <w:rPr>
          <w:rFonts w:cs="Times New Roman"/>
          <w:szCs w:val="28"/>
        </w:rPr>
        <w:t>постановлением администрации му</w:t>
      </w:r>
      <w:r w:rsidRPr="00C11302">
        <w:rPr>
          <w:rFonts w:cs="Times New Roman"/>
          <w:szCs w:val="28"/>
        </w:rPr>
        <w:t xml:space="preserve">ниципального района. </w:t>
      </w:r>
    </w:p>
    <w:p w:rsid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Проект Перечня формируется уполномоченным органом на основе поручений главы </w:t>
      </w:r>
      <w:r>
        <w:rPr>
          <w:rFonts w:cs="Times New Roman"/>
          <w:szCs w:val="28"/>
        </w:rPr>
        <w:t xml:space="preserve">администрации </w:t>
      </w:r>
      <w:r w:rsidRPr="003B469E">
        <w:rPr>
          <w:rFonts w:cs="Times New Roman"/>
          <w:bCs/>
          <w:szCs w:val="28"/>
        </w:rPr>
        <w:t>Урус-Мартановского муниципального района</w:t>
      </w:r>
      <w:r w:rsidRPr="00C11302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предложений о проведении </w:t>
      </w:r>
      <w:r w:rsidR="00821B75">
        <w:rPr>
          <w:rFonts w:cs="Times New Roman"/>
          <w:szCs w:val="28"/>
        </w:rPr>
        <w:t>ОФВ</w:t>
      </w:r>
      <w:r w:rsidRPr="00C11302">
        <w:rPr>
          <w:rFonts w:cs="Times New Roman"/>
          <w:szCs w:val="28"/>
        </w:rPr>
        <w:t xml:space="preserve"> (далее -пред</w:t>
      </w:r>
      <w:r>
        <w:rPr>
          <w:rFonts w:cs="Times New Roman"/>
          <w:szCs w:val="28"/>
        </w:rPr>
        <w:t>ложения), поступивших от</w:t>
      </w:r>
      <w:r>
        <w:t xml:space="preserve"> </w:t>
      </w:r>
      <w:r>
        <w:rPr>
          <w:rFonts w:cs="Times New Roman"/>
          <w:szCs w:val="28"/>
        </w:rPr>
        <w:t>регули</w:t>
      </w:r>
      <w:r w:rsidRPr="00C02CC6">
        <w:rPr>
          <w:rFonts w:cs="Times New Roman"/>
          <w:szCs w:val="28"/>
        </w:rPr>
        <w:t>рующих органов, участников публичных консультаций</w:t>
      </w:r>
      <w:r>
        <w:rPr>
          <w:rFonts w:cs="Times New Roman"/>
          <w:szCs w:val="28"/>
        </w:rPr>
        <w:t>.</w:t>
      </w:r>
    </w:p>
    <w:p w:rsid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</w:t>
      </w:r>
      <w:r w:rsidRPr="00C02CC6">
        <w:rPr>
          <w:rFonts w:cs="Times New Roman"/>
          <w:szCs w:val="28"/>
        </w:rPr>
        <w:t xml:space="preserve">В целях формирования   проекта   Перечня, уполномоченный орган не позднее   </w:t>
      </w:r>
      <w:r>
        <w:rPr>
          <w:rFonts w:cs="Times New Roman"/>
          <w:szCs w:val="28"/>
        </w:rPr>
        <w:t>01</w:t>
      </w:r>
      <w:r w:rsidRPr="00C02CC6">
        <w:rPr>
          <w:rFonts w:cs="Times New Roman"/>
          <w:szCs w:val="28"/>
        </w:rPr>
        <w:t xml:space="preserve"> августа   размещает   уведомление   о   формировании   </w:t>
      </w:r>
      <w:r w:rsidRPr="00C02CC6">
        <w:rPr>
          <w:rFonts w:cs="Times New Roman"/>
          <w:szCs w:val="28"/>
        </w:rPr>
        <w:lastRenderedPageBreak/>
        <w:t>Перечня на официальном сайте администрации района в информационно ­ телекоммуникационной сети «Интернет».</w:t>
      </w:r>
    </w:p>
    <w:p w:rsid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</w:t>
      </w:r>
      <w:r w:rsidRPr="00C02CC6">
        <w:rPr>
          <w:rFonts w:cs="Times New Roman"/>
          <w:szCs w:val="28"/>
        </w:rPr>
        <w:t xml:space="preserve">Уведомление   о   формировании   проекта Перечня должно </w:t>
      </w:r>
      <w:r>
        <w:rPr>
          <w:rFonts w:cs="Times New Roman"/>
          <w:szCs w:val="28"/>
        </w:rPr>
        <w:t>содержать:</w:t>
      </w:r>
    </w:p>
    <w:p w:rsidR="009C3B94" w:rsidRDefault="009C3B94" w:rsidP="009C3B94">
      <w:pPr>
        <w:pStyle w:val="a3"/>
        <w:ind w:left="709"/>
        <w:jc w:val="both"/>
        <w:rPr>
          <w:rFonts w:cs="Times New Roman"/>
          <w:szCs w:val="28"/>
        </w:rPr>
      </w:pPr>
      <w:r w:rsidRPr="00C02CC6">
        <w:rPr>
          <w:rFonts w:cs="Times New Roman"/>
          <w:szCs w:val="28"/>
        </w:rPr>
        <w:t>1)</w:t>
      </w:r>
      <w:r w:rsidRPr="00C02CC6">
        <w:rPr>
          <w:rFonts w:cs="Times New Roman"/>
          <w:szCs w:val="28"/>
        </w:rPr>
        <w:tab/>
        <w:t>способы представления предложений;</w:t>
      </w:r>
    </w:p>
    <w:p w:rsidR="009C3B94" w:rsidRDefault="009C3B94" w:rsidP="009C3B94">
      <w:pPr>
        <w:pStyle w:val="a3"/>
        <w:ind w:left="709"/>
        <w:jc w:val="both"/>
        <w:rPr>
          <w:rFonts w:cs="Times New Roman"/>
          <w:szCs w:val="28"/>
        </w:rPr>
      </w:pPr>
      <w:r w:rsidRPr="00C02CC6">
        <w:rPr>
          <w:rFonts w:cs="Times New Roman"/>
          <w:szCs w:val="28"/>
        </w:rPr>
        <w:t>2)</w:t>
      </w:r>
      <w:r w:rsidRPr="00C02CC6">
        <w:rPr>
          <w:rFonts w:cs="Times New Roman"/>
          <w:szCs w:val="28"/>
        </w:rPr>
        <w:tab/>
        <w:t xml:space="preserve">срок окончания </w:t>
      </w:r>
      <w:r>
        <w:rPr>
          <w:rFonts w:cs="Times New Roman"/>
          <w:szCs w:val="28"/>
        </w:rPr>
        <w:t>приема предложений;</w:t>
      </w:r>
    </w:p>
    <w:p w:rsidR="009C3B94" w:rsidRPr="00423087" w:rsidRDefault="009C3B94" w:rsidP="009C3B94">
      <w:pPr>
        <w:pStyle w:val="a3"/>
        <w:ind w:left="709"/>
        <w:jc w:val="both"/>
        <w:rPr>
          <w:rFonts w:cs="Times New Roman"/>
          <w:szCs w:val="28"/>
        </w:rPr>
      </w:pPr>
      <w:r w:rsidRPr="00C02CC6">
        <w:rPr>
          <w:rFonts w:cs="Times New Roman"/>
          <w:szCs w:val="28"/>
        </w:rPr>
        <w:t>3)</w:t>
      </w:r>
      <w:r w:rsidRPr="00C02CC6">
        <w:rPr>
          <w:rFonts w:cs="Times New Roman"/>
          <w:szCs w:val="28"/>
        </w:rPr>
        <w:tab/>
        <w:t>информацию по вопросам, касающимся отбора муниципальных</w:t>
      </w:r>
      <w:r>
        <w:rPr>
          <w:rFonts w:cs="Times New Roman"/>
          <w:szCs w:val="28"/>
        </w:rPr>
        <w:t xml:space="preserve"> </w:t>
      </w:r>
      <w:r w:rsidRPr="00423087">
        <w:rPr>
          <w:rFonts w:cs="Times New Roman"/>
          <w:szCs w:val="28"/>
        </w:rPr>
        <w:t xml:space="preserve">НПА района для проведения </w:t>
      </w:r>
      <w:r w:rsidR="00821B75">
        <w:rPr>
          <w:rFonts w:cs="Times New Roman"/>
          <w:szCs w:val="28"/>
        </w:rPr>
        <w:t xml:space="preserve">ОФВ </w:t>
      </w:r>
      <w:r w:rsidRPr="00423087">
        <w:rPr>
          <w:rFonts w:cs="Times New Roman"/>
          <w:szCs w:val="28"/>
        </w:rPr>
        <w:t xml:space="preserve">муниципальных НПА; </w:t>
      </w:r>
    </w:p>
    <w:p w:rsidR="009C3B94" w:rsidRDefault="009C3B94" w:rsidP="009C3B94">
      <w:pPr>
        <w:pStyle w:val="a3"/>
        <w:ind w:left="709"/>
        <w:jc w:val="both"/>
        <w:rPr>
          <w:rFonts w:cs="Times New Roman"/>
          <w:szCs w:val="28"/>
        </w:rPr>
      </w:pPr>
      <w:r w:rsidRPr="00423087">
        <w:rPr>
          <w:rFonts w:cs="Times New Roman"/>
          <w:szCs w:val="28"/>
        </w:rPr>
        <w:t>4) указание на необходимость обо</w:t>
      </w:r>
      <w:r>
        <w:rPr>
          <w:rFonts w:cs="Times New Roman"/>
          <w:szCs w:val="28"/>
        </w:rPr>
        <w:t>снования предложений в соответст</w:t>
      </w:r>
      <w:r w:rsidRPr="00423087">
        <w:rPr>
          <w:rFonts w:cs="Times New Roman"/>
          <w:szCs w:val="28"/>
        </w:rPr>
        <w:t>вии с пунктом 2.6 настоящего раздела Порядка.</w:t>
      </w:r>
    </w:p>
    <w:p w:rsidR="009C3B94" w:rsidRDefault="009C3B94" w:rsidP="009C3B94">
      <w:pPr>
        <w:pStyle w:val="a3"/>
        <w:ind w:firstLine="709"/>
        <w:jc w:val="both"/>
        <w:rPr>
          <w:rFonts w:cs="Times New Roman"/>
          <w:szCs w:val="28"/>
        </w:rPr>
      </w:pPr>
      <w:r w:rsidRPr="00423087">
        <w:rPr>
          <w:rFonts w:cs="Times New Roman"/>
          <w:szCs w:val="28"/>
        </w:rPr>
        <w:t xml:space="preserve">К уведомлению прилагается электронная форма для направления предложений.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2.4. Уполномоченный орган не поздн</w:t>
      </w:r>
      <w:r>
        <w:rPr>
          <w:rFonts w:cs="Times New Roman"/>
          <w:szCs w:val="28"/>
        </w:rPr>
        <w:t>ее двух рабочих дней со дня раз</w:t>
      </w:r>
      <w:r w:rsidRPr="00CA6FD8">
        <w:rPr>
          <w:rFonts w:cs="Times New Roman"/>
          <w:szCs w:val="28"/>
        </w:rPr>
        <w:t>мещения уведомления о формировании проекта Перечня на официальном сайте администрации муниципального района извещает участников ОФВ, указанных в подпунктах 2, 3 пункта 1.4 раздела 1 на</w:t>
      </w:r>
      <w:r>
        <w:rPr>
          <w:rFonts w:cs="Times New Roman"/>
          <w:szCs w:val="28"/>
        </w:rPr>
        <w:t>стоящего Порядка (да</w:t>
      </w:r>
      <w:r w:rsidRPr="00CA6FD8">
        <w:rPr>
          <w:rFonts w:cs="Times New Roman"/>
          <w:szCs w:val="28"/>
        </w:rPr>
        <w:t xml:space="preserve">лее - участники ОФВ) о размещении указанного уведомления.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2.5. Срок окончания приема пре</w:t>
      </w:r>
      <w:r>
        <w:rPr>
          <w:rFonts w:cs="Times New Roman"/>
          <w:szCs w:val="28"/>
        </w:rPr>
        <w:t>дложений от участников ОФВ уста</w:t>
      </w:r>
      <w:r w:rsidRPr="00CA6FD8">
        <w:rPr>
          <w:rFonts w:cs="Times New Roman"/>
          <w:szCs w:val="28"/>
        </w:rPr>
        <w:t xml:space="preserve">навливается не ранее 20 рабочих дней после размещения уведомления о формировании проекта Перечня.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2.6. Поступившие предложения д</w:t>
      </w:r>
      <w:r>
        <w:rPr>
          <w:rFonts w:cs="Times New Roman"/>
          <w:szCs w:val="28"/>
        </w:rPr>
        <w:t>олжны содержать сведения, указы</w:t>
      </w:r>
      <w:r w:rsidRPr="00CA6FD8">
        <w:rPr>
          <w:rFonts w:cs="Times New Roman"/>
          <w:szCs w:val="28"/>
        </w:rPr>
        <w:t xml:space="preserve">вающие: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 xml:space="preserve">1) реквизиты действующего НПА администрации муниципального района; </w:t>
      </w:r>
    </w:p>
    <w:p w:rsid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2) общественные отношения, а так</w:t>
      </w:r>
      <w:r>
        <w:rPr>
          <w:rFonts w:cs="Times New Roman"/>
          <w:szCs w:val="28"/>
        </w:rPr>
        <w:t>же группы субъектов предпринима</w:t>
      </w:r>
      <w:r w:rsidRPr="00CA6FD8">
        <w:rPr>
          <w:rFonts w:cs="Times New Roman"/>
          <w:szCs w:val="28"/>
        </w:rPr>
        <w:t>тельской и инвестиционной деятельности, на которых направлено введенное регулирование;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3) положения НПА администрации муниципального района, которые могут создавать условия, необоснован</w:t>
      </w:r>
      <w:r>
        <w:rPr>
          <w:rFonts w:cs="Times New Roman"/>
          <w:szCs w:val="28"/>
        </w:rPr>
        <w:t>но затрудняющие ведение предпри</w:t>
      </w:r>
      <w:r w:rsidRPr="00CA6FD8">
        <w:rPr>
          <w:rFonts w:cs="Times New Roman"/>
          <w:szCs w:val="28"/>
        </w:rPr>
        <w:t>нимательской и инвестиционной деятельности или приводящие к возникн</w:t>
      </w:r>
      <w:r>
        <w:rPr>
          <w:rFonts w:cs="Times New Roman"/>
          <w:szCs w:val="28"/>
        </w:rPr>
        <w:t>о</w:t>
      </w:r>
      <w:r w:rsidRPr="00CA6FD8">
        <w:rPr>
          <w:rFonts w:cs="Times New Roman"/>
          <w:szCs w:val="28"/>
        </w:rPr>
        <w:t>вению необоснованных расходов субъе</w:t>
      </w:r>
      <w:r>
        <w:rPr>
          <w:rFonts w:cs="Times New Roman"/>
          <w:szCs w:val="28"/>
        </w:rPr>
        <w:t>ктов предпринимательской и инве</w:t>
      </w:r>
      <w:r w:rsidRPr="00CA6FD8">
        <w:rPr>
          <w:rFonts w:cs="Times New Roman"/>
          <w:szCs w:val="28"/>
        </w:rPr>
        <w:t xml:space="preserve">стиционной деятельности, </w:t>
      </w:r>
      <w:r>
        <w:rPr>
          <w:rFonts w:cs="Times New Roman"/>
          <w:szCs w:val="28"/>
        </w:rPr>
        <w:t>бюджета</w:t>
      </w:r>
      <w:r w:rsidRPr="00CA6FD8">
        <w:rPr>
          <w:rFonts w:cs="Times New Roman"/>
          <w:szCs w:val="28"/>
        </w:rPr>
        <w:t xml:space="preserve"> района, а также иные негативные эффе</w:t>
      </w:r>
      <w:r>
        <w:rPr>
          <w:rFonts w:cs="Times New Roman"/>
          <w:szCs w:val="28"/>
        </w:rPr>
        <w:t>кты, вызванные принятием НПА ад</w:t>
      </w:r>
      <w:r w:rsidRPr="00CA6FD8">
        <w:rPr>
          <w:rFonts w:cs="Times New Roman"/>
          <w:szCs w:val="28"/>
        </w:rPr>
        <w:t xml:space="preserve">министрации муниципального района. </w:t>
      </w:r>
    </w:p>
    <w:p w:rsid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Предложения, не содержащие сведения, указанные в 1,2 настоящего пункта, уполномоченным органом не рассматриваются.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 xml:space="preserve">2.7. Проектом Перечня определяются: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1) вид, дата, номер, наименован</w:t>
      </w:r>
      <w:r>
        <w:rPr>
          <w:rFonts w:cs="Times New Roman"/>
          <w:szCs w:val="28"/>
        </w:rPr>
        <w:t>ие НПА администрации муниципального района;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2) инициаторы проведения ОФВ</w:t>
      </w:r>
      <w:r>
        <w:rPr>
          <w:rFonts w:cs="Times New Roman"/>
          <w:szCs w:val="28"/>
        </w:rPr>
        <w:t xml:space="preserve"> НПА администрации муниципально</w:t>
      </w:r>
      <w:r w:rsidRPr="00CA6FD8">
        <w:rPr>
          <w:rFonts w:cs="Times New Roman"/>
          <w:szCs w:val="28"/>
        </w:rPr>
        <w:t xml:space="preserve">го района;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 xml:space="preserve">3)дата начала и дата окончания подготовки отчета об ОФВ НПА ад­министрации муниципального района;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 xml:space="preserve">4)дата начала и дата окончания публичных консультаций отчета об ОФВ НПА администрации муниципального района;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lastRenderedPageBreak/>
        <w:t>5)дата направления отчета об ОФВ НПА адми</w:t>
      </w:r>
      <w:r>
        <w:rPr>
          <w:rFonts w:cs="Times New Roman"/>
          <w:szCs w:val="28"/>
        </w:rPr>
        <w:t>нистрации муници</w:t>
      </w:r>
      <w:r w:rsidRPr="00CA6FD8">
        <w:rPr>
          <w:rFonts w:cs="Times New Roman"/>
          <w:szCs w:val="28"/>
        </w:rPr>
        <w:t xml:space="preserve">пального района в уполномоченный орган;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6) ответственное лицо регулирую</w:t>
      </w:r>
      <w:r>
        <w:rPr>
          <w:rFonts w:cs="Times New Roman"/>
          <w:szCs w:val="28"/>
        </w:rPr>
        <w:t>щего органа, осуществляющее под</w:t>
      </w:r>
      <w:r w:rsidRPr="00CA6FD8">
        <w:rPr>
          <w:rFonts w:cs="Times New Roman"/>
          <w:szCs w:val="28"/>
        </w:rPr>
        <w:t>готовку отчета об ОФВ НПА администра</w:t>
      </w:r>
      <w:r>
        <w:rPr>
          <w:rFonts w:cs="Times New Roman"/>
          <w:szCs w:val="28"/>
        </w:rPr>
        <w:t>ции муниципального района и про</w:t>
      </w:r>
      <w:r w:rsidRPr="00CA6FD8">
        <w:rPr>
          <w:rFonts w:cs="Times New Roman"/>
          <w:szCs w:val="28"/>
        </w:rPr>
        <w:t xml:space="preserve">ведение публичных консультаций сводного отчета.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2.8. Уполномоченным органом на</w:t>
      </w:r>
      <w:r>
        <w:rPr>
          <w:rFonts w:cs="Times New Roman"/>
          <w:szCs w:val="28"/>
        </w:rPr>
        <w:t xml:space="preserve"> основании поступивших предложе</w:t>
      </w:r>
      <w:r w:rsidRPr="00CA6FD8">
        <w:rPr>
          <w:rFonts w:cs="Times New Roman"/>
          <w:szCs w:val="28"/>
        </w:rPr>
        <w:t>ний готовится, в установленном порядке</w:t>
      </w:r>
      <w:r>
        <w:rPr>
          <w:rFonts w:cs="Times New Roman"/>
          <w:szCs w:val="28"/>
        </w:rPr>
        <w:t>, проект постановления админист</w:t>
      </w:r>
      <w:r w:rsidRPr="00CA6FD8">
        <w:rPr>
          <w:rFonts w:cs="Times New Roman"/>
          <w:szCs w:val="28"/>
        </w:rPr>
        <w:t>рации муниципального района об утвержд</w:t>
      </w:r>
      <w:r>
        <w:rPr>
          <w:rFonts w:cs="Times New Roman"/>
          <w:szCs w:val="28"/>
        </w:rPr>
        <w:t>ении Перечня (далее - проект по</w:t>
      </w:r>
      <w:r w:rsidRPr="00CA6FD8">
        <w:rPr>
          <w:rFonts w:cs="Times New Roman"/>
          <w:szCs w:val="28"/>
        </w:rPr>
        <w:t xml:space="preserve">становления и постановление соответственно).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 xml:space="preserve">Согласованный проект постановления предоставляется на подписание главе муниципального района не позднее окончания текущего календарного года.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2.9. В течение пяти рабочих дней</w:t>
      </w:r>
      <w:r>
        <w:rPr>
          <w:rFonts w:cs="Times New Roman"/>
          <w:szCs w:val="28"/>
        </w:rPr>
        <w:t xml:space="preserve"> после подписания главой муници</w:t>
      </w:r>
      <w:r w:rsidRPr="00CA6FD8">
        <w:rPr>
          <w:rFonts w:cs="Times New Roman"/>
          <w:szCs w:val="28"/>
        </w:rPr>
        <w:t xml:space="preserve">пального района постановления, уполномоченный орган размещает его на официальном сайте администрации муниципального района и извещает об этом с указанием сведений о месте </w:t>
      </w:r>
      <w:r>
        <w:rPr>
          <w:rFonts w:cs="Times New Roman"/>
          <w:szCs w:val="28"/>
        </w:rPr>
        <w:t xml:space="preserve">такого размещения </w:t>
      </w:r>
      <w:r w:rsidRPr="00CA6FD8">
        <w:rPr>
          <w:rFonts w:cs="Times New Roman"/>
          <w:szCs w:val="28"/>
        </w:rPr>
        <w:t xml:space="preserve">участников ОФВ НПА администрации муниципального района.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CA6FD8">
        <w:rPr>
          <w:rFonts w:cs="Times New Roman"/>
          <w:szCs w:val="28"/>
        </w:rPr>
        <w:t xml:space="preserve">Подготовка отчета об ОФН НПА администрации муниципального района и его публичных консультаций </w:t>
      </w:r>
    </w:p>
    <w:p w:rsid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CA6FD8">
        <w:rPr>
          <w:rFonts w:cs="Times New Roman"/>
          <w:szCs w:val="28"/>
        </w:rPr>
        <w:t>.1. В отношении каждого НПА администрации муниципального рай­она, включенного в Перечень, регулирую</w:t>
      </w:r>
      <w:r>
        <w:rPr>
          <w:rFonts w:cs="Times New Roman"/>
          <w:szCs w:val="28"/>
        </w:rPr>
        <w:t xml:space="preserve">щим органом подготавливается отчет о фактическом воздействии </w:t>
      </w:r>
      <w:r w:rsidRPr="00CA6FD8">
        <w:rPr>
          <w:rFonts w:cs="Times New Roman"/>
          <w:szCs w:val="28"/>
        </w:rPr>
        <w:t>НПА а</w:t>
      </w:r>
      <w:r>
        <w:rPr>
          <w:rFonts w:cs="Times New Roman"/>
          <w:szCs w:val="28"/>
        </w:rPr>
        <w:t>дминистрации муниципального рай</w:t>
      </w:r>
      <w:r w:rsidRPr="00CA6FD8">
        <w:rPr>
          <w:rFonts w:cs="Times New Roman"/>
          <w:szCs w:val="28"/>
        </w:rPr>
        <w:t>она (далее - отчет)</w:t>
      </w:r>
      <w:r>
        <w:rPr>
          <w:rFonts w:cs="Times New Roman"/>
          <w:szCs w:val="28"/>
        </w:rPr>
        <w:t>, содержащий следующие сведения: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реквизиты, источники опубликования НПА администрации муниципального района, </w:t>
      </w:r>
      <w:r w:rsidRPr="00CA6FD8">
        <w:rPr>
          <w:rFonts w:cs="Times New Roman"/>
          <w:szCs w:val="28"/>
        </w:rPr>
        <w:t xml:space="preserve">сведения о вносившихся в </w:t>
      </w:r>
      <w:r>
        <w:rPr>
          <w:rFonts w:cs="Times New Roman"/>
          <w:szCs w:val="28"/>
        </w:rPr>
        <w:t>НПА администрации муни</w:t>
      </w:r>
      <w:r w:rsidRPr="00CA6FD8">
        <w:rPr>
          <w:rFonts w:cs="Times New Roman"/>
          <w:szCs w:val="28"/>
        </w:rPr>
        <w:t>ципального района изменениях, перио</w:t>
      </w:r>
      <w:r>
        <w:rPr>
          <w:rFonts w:cs="Times New Roman"/>
          <w:szCs w:val="28"/>
        </w:rPr>
        <w:t>д действия НПА администрации му</w:t>
      </w:r>
      <w:r w:rsidRPr="00CA6FD8">
        <w:rPr>
          <w:rFonts w:cs="Times New Roman"/>
          <w:szCs w:val="28"/>
        </w:rPr>
        <w:t xml:space="preserve">ниципального района и его отдельных положений;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2) информацию о результатах пр</w:t>
      </w:r>
      <w:r>
        <w:rPr>
          <w:rFonts w:cs="Times New Roman"/>
          <w:szCs w:val="28"/>
        </w:rPr>
        <w:t>оцедуры ОРВ, включая сводный от</w:t>
      </w:r>
      <w:r w:rsidRPr="00CA6FD8">
        <w:rPr>
          <w:rFonts w:cs="Times New Roman"/>
          <w:szCs w:val="28"/>
        </w:rPr>
        <w:t>чет о результатах проведения процедуры ОРВ проекта НПА администрации муниципального района, сводку предлож</w:t>
      </w:r>
      <w:r>
        <w:rPr>
          <w:rFonts w:cs="Times New Roman"/>
          <w:szCs w:val="28"/>
        </w:rPr>
        <w:t>ений, поступивших по итогам про</w:t>
      </w:r>
      <w:r w:rsidRPr="00CA6FD8">
        <w:rPr>
          <w:rFonts w:cs="Times New Roman"/>
          <w:szCs w:val="28"/>
        </w:rPr>
        <w:t xml:space="preserve">ведения публичных консультаций, заключение об ОРВ;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3) основные г</w:t>
      </w:r>
      <w:r>
        <w:rPr>
          <w:rFonts w:cs="Times New Roman"/>
          <w:szCs w:val="28"/>
        </w:rPr>
        <w:t>руппы потенциальных адресатов (субъектов предприни</w:t>
      </w:r>
      <w:r w:rsidRPr="00CA6FD8">
        <w:rPr>
          <w:rFonts w:cs="Times New Roman"/>
          <w:szCs w:val="28"/>
        </w:rPr>
        <w:t>мательской и инвестиционной деятельности, иные заинтересованные лица, интересы которых затрагиваются регул</w:t>
      </w:r>
      <w:r>
        <w:rPr>
          <w:rFonts w:cs="Times New Roman"/>
          <w:szCs w:val="28"/>
        </w:rPr>
        <w:t>ированием, установленным НПА ад</w:t>
      </w:r>
      <w:r w:rsidRPr="00CA6FD8">
        <w:rPr>
          <w:rFonts w:cs="Times New Roman"/>
          <w:szCs w:val="28"/>
        </w:rPr>
        <w:t xml:space="preserve">министрации муниципального района, оценка количества таких адресатов на день подготовки отчета, изменение численности и состава таких групп по сравнению со сведениями, представленными регулирующими органами при проведении процедуры ОРВ проекта НПА администрации муниципаль­ного района;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 xml:space="preserve">4) изменение расходов (доходов) </w:t>
      </w:r>
      <w:r>
        <w:rPr>
          <w:rFonts w:cs="Times New Roman"/>
          <w:szCs w:val="28"/>
        </w:rPr>
        <w:t xml:space="preserve">бюджета </w:t>
      </w:r>
      <w:r w:rsidRPr="00CA6FD8">
        <w:rPr>
          <w:rFonts w:cs="Times New Roman"/>
          <w:szCs w:val="28"/>
        </w:rPr>
        <w:t xml:space="preserve">от реализации предусмотренных НПА администрации муниципального района функций (полномочий, обязанностей, прав) органов местного самоуправления;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5) оценка фактических расходов субъектов предпринимательской и инвестиционной деятельности, связанн</w:t>
      </w:r>
      <w:r w:rsidR="009A4EA2">
        <w:rPr>
          <w:rFonts w:cs="Times New Roman"/>
          <w:szCs w:val="28"/>
        </w:rPr>
        <w:t xml:space="preserve">ых с соблюдением установленных НПА </w:t>
      </w:r>
      <w:r w:rsidRPr="00CA6FD8">
        <w:rPr>
          <w:rFonts w:cs="Times New Roman"/>
          <w:szCs w:val="28"/>
        </w:rPr>
        <w:t xml:space="preserve">администрации муниципального района обязанностей и ограничений; </w:t>
      </w:r>
    </w:p>
    <w:p w:rsidR="00CA6FD8" w:rsidRP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lastRenderedPageBreak/>
        <w:t xml:space="preserve">6) оценка фактических положительных и отрицательных последствий установленного регулирования; </w:t>
      </w:r>
    </w:p>
    <w:p w:rsidR="00CA6FD8" w:rsidRDefault="00CA6FD8" w:rsidP="00CA6FD8">
      <w:pPr>
        <w:pStyle w:val="a3"/>
        <w:ind w:firstLine="709"/>
        <w:jc w:val="both"/>
        <w:rPr>
          <w:rFonts w:cs="Times New Roman"/>
          <w:szCs w:val="28"/>
        </w:rPr>
      </w:pPr>
      <w:r w:rsidRPr="00CA6FD8">
        <w:rPr>
          <w:rFonts w:cs="Times New Roman"/>
          <w:szCs w:val="28"/>
        </w:rPr>
        <w:t>7)</w:t>
      </w:r>
      <w:r w:rsidR="009A4EA2">
        <w:rPr>
          <w:rFonts w:cs="Times New Roman"/>
          <w:szCs w:val="28"/>
        </w:rPr>
        <w:t xml:space="preserve"> </w:t>
      </w:r>
      <w:r w:rsidRPr="00CA6FD8">
        <w:rPr>
          <w:rFonts w:cs="Times New Roman"/>
          <w:szCs w:val="28"/>
        </w:rPr>
        <w:t>сведения о реализации методов</w:t>
      </w:r>
      <w:r w:rsidR="009A4EA2">
        <w:rPr>
          <w:rFonts w:cs="Times New Roman"/>
          <w:szCs w:val="28"/>
        </w:rPr>
        <w:t xml:space="preserve"> контроля эффективности достиже</w:t>
      </w:r>
      <w:r w:rsidRPr="00CA6FD8">
        <w:rPr>
          <w:rFonts w:cs="Times New Roman"/>
          <w:szCs w:val="28"/>
        </w:rPr>
        <w:t xml:space="preserve">ния цели регулирования, установленных нормативным правовым актом, а также организационно-технических, методологических, информационных и иных мероприятий с указанием соответствующих расходов </w:t>
      </w:r>
      <w:r w:rsidR="009A4EA2">
        <w:rPr>
          <w:rFonts w:cs="Times New Roman"/>
          <w:szCs w:val="28"/>
        </w:rPr>
        <w:t>бюд</w:t>
      </w:r>
      <w:r w:rsidRPr="00CA6FD8">
        <w:rPr>
          <w:rFonts w:cs="Times New Roman"/>
          <w:szCs w:val="28"/>
        </w:rPr>
        <w:t>жета;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8)</w:t>
      </w:r>
      <w:r w:rsidRPr="009A4EA2">
        <w:rPr>
          <w:rFonts w:cs="Times New Roman"/>
          <w:szCs w:val="28"/>
        </w:rPr>
        <w:tab/>
        <w:t>оценка эффективности достиже</w:t>
      </w:r>
      <w:r>
        <w:rPr>
          <w:rFonts w:cs="Times New Roman"/>
          <w:szCs w:val="28"/>
        </w:rPr>
        <w:t>ния заявленных целей регулирования;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9)</w:t>
      </w:r>
      <w:r w:rsidRPr="009A4EA2">
        <w:rPr>
          <w:rFonts w:cs="Times New Roman"/>
          <w:szCs w:val="28"/>
        </w:rPr>
        <w:tab/>
        <w:t>сравнительный анализ установлен</w:t>
      </w:r>
      <w:r>
        <w:rPr>
          <w:rFonts w:cs="Times New Roman"/>
          <w:szCs w:val="28"/>
        </w:rPr>
        <w:t xml:space="preserve">ных в сводном отчете о результатах </w:t>
      </w:r>
      <w:r w:rsidRPr="009A4EA2">
        <w:rPr>
          <w:rFonts w:cs="Times New Roman"/>
          <w:szCs w:val="28"/>
        </w:rPr>
        <w:t xml:space="preserve">проведения ОРВ проекта НПА администрации муниципального района индикативных показателей достижения целей и их фактических значений;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9A4EA2">
        <w:rPr>
          <w:rFonts w:cs="Times New Roman"/>
          <w:szCs w:val="28"/>
        </w:rPr>
        <w:t>) сведения о привлечении к ответ</w:t>
      </w:r>
      <w:r>
        <w:rPr>
          <w:rFonts w:cs="Times New Roman"/>
          <w:szCs w:val="28"/>
        </w:rPr>
        <w:t>ственности за нарушение установ</w:t>
      </w:r>
      <w:r w:rsidRPr="009A4EA2">
        <w:rPr>
          <w:rFonts w:cs="Times New Roman"/>
          <w:szCs w:val="28"/>
        </w:rPr>
        <w:t>ленных НПА администрации муниципального района требований в случае, если НПА администрации муниципального</w:t>
      </w:r>
      <w:r>
        <w:rPr>
          <w:rFonts w:cs="Times New Roman"/>
          <w:szCs w:val="28"/>
        </w:rPr>
        <w:t xml:space="preserve"> района установлена такая ответ</w:t>
      </w:r>
      <w:r w:rsidRPr="009A4EA2">
        <w:rPr>
          <w:rFonts w:cs="Times New Roman"/>
          <w:szCs w:val="28"/>
        </w:rPr>
        <w:t xml:space="preserve">ственность;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11) опыт других муниципальных образований </w:t>
      </w:r>
      <w:r>
        <w:rPr>
          <w:rFonts w:cs="Times New Roman"/>
          <w:szCs w:val="28"/>
        </w:rPr>
        <w:t>Чеченской Республики</w:t>
      </w:r>
      <w:r w:rsidRPr="009A4EA2">
        <w:rPr>
          <w:rFonts w:cs="Times New Roman"/>
          <w:szCs w:val="28"/>
        </w:rPr>
        <w:t xml:space="preserve"> по реализации аналогичного правового регулирования;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12) иные сведения, которые, по </w:t>
      </w:r>
      <w:r>
        <w:rPr>
          <w:rFonts w:cs="Times New Roman"/>
          <w:szCs w:val="28"/>
        </w:rPr>
        <w:t>мнению регулирующего органа, по</w:t>
      </w:r>
      <w:r w:rsidRPr="009A4EA2">
        <w:rPr>
          <w:rFonts w:cs="Times New Roman"/>
          <w:szCs w:val="28"/>
        </w:rPr>
        <w:t>зволяют оценить фактическое возде</w:t>
      </w:r>
      <w:r>
        <w:rPr>
          <w:rFonts w:cs="Times New Roman"/>
          <w:szCs w:val="28"/>
        </w:rPr>
        <w:t>йствие НПА администрации муници</w:t>
      </w:r>
      <w:r w:rsidRPr="009A4EA2">
        <w:rPr>
          <w:rFonts w:cs="Times New Roman"/>
          <w:szCs w:val="28"/>
        </w:rPr>
        <w:t xml:space="preserve">пального района.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3.2. В целях организации публич</w:t>
      </w:r>
      <w:r>
        <w:rPr>
          <w:rFonts w:cs="Times New Roman"/>
          <w:szCs w:val="28"/>
        </w:rPr>
        <w:t>ных обсуждений отчета об ОФВ ре</w:t>
      </w:r>
      <w:r w:rsidRPr="009A4EA2">
        <w:rPr>
          <w:rFonts w:cs="Times New Roman"/>
          <w:szCs w:val="28"/>
        </w:rPr>
        <w:t>гулирующий орган размещает текст НПА администрации муниципального</w:t>
      </w:r>
      <w:r>
        <w:rPr>
          <w:rFonts w:cs="Times New Roman"/>
          <w:szCs w:val="28"/>
        </w:rPr>
        <w:t xml:space="preserve"> </w:t>
      </w:r>
      <w:r w:rsidRPr="009A4EA2">
        <w:rPr>
          <w:rFonts w:cs="Times New Roman"/>
          <w:szCs w:val="28"/>
        </w:rPr>
        <w:t>района (в редакции, действующей на день размещения) и отчет на официальном сайте администрации муниципального района и не позднее двух рабочих дней со дня его размещения извещает участников ОФВ НПА администрации</w:t>
      </w:r>
      <w:r>
        <w:rPr>
          <w:rFonts w:cs="Times New Roman"/>
          <w:szCs w:val="28"/>
        </w:rPr>
        <w:t>, а также на</w:t>
      </w:r>
      <w:r w:rsidRPr="009A4EA2">
        <w:rPr>
          <w:rFonts w:cs="Times New Roman"/>
          <w:szCs w:val="28"/>
        </w:rPr>
        <w:t>правляет сведения о публичных консультациях отчета для рассмо</w:t>
      </w:r>
      <w:r>
        <w:rPr>
          <w:rFonts w:cs="Times New Roman"/>
          <w:szCs w:val="28"/>
        </w:rPr>
        <w:t>трения НПА администрации муници</w:t>
      </w:r>
      <w:r w:rsidRPr="009A4EA2">
        <w:rPr>
          <w:rFonts w:cs="Times New Roman"/>
          <w:szCs w:val="28"/>
        </w:rPr>
        <w:t xml:space="preserve">пального района на заседаниях совета.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Срок публичных обсуждений отчета об ОФВ должен составлять не менее 20 рабочих дней со дня его размещения на официальном сайте проведения процедуры ОРВ. </w:t>
      </w:r>
    </w:p>
    <w:p w:rsid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3 .3. По результатам публичных об</w:t>
      </w:r>
      <w:r>
        <w:rPr>
          <w:rFonts w:cs="Times New Roman"/>
          <w:szCs w:val="28"/>
        </w:rPr>
        <w:t>суждений отчета регулирующим ор</w:t>
      </w:r>
      <w:r w:rsidRPr="009A4EA2">
        <w:rPr>
          <w:rFonts w:cs="Times New Roman"/>
          <w:szCs w:val="28"/>
        </w:rPr>
        <w:t xml:space="preserve">ганом не позднее </w:t>
      </w:r>
      <w:r>
        <w:rPr>
          <w:rFonts w:cs="Times New Roman"/>
          <w:szCs w:val="28"/>
        </w:rPr>
        <w:t>10</w:t>
      </w:r>
      <w:r w:rsidRPr="009A4EA2">
        <w:rPr>
          <w:rFonts w:cs="Times New Roman"/>
          <w:szCs w:val="28"/>
        </w:rPr>
        <w:t xml:space="preserve"> рабочих дней со дня окончания публичных обсуждений подготавливается свод предложений, к</w:t>
      </w:r>
      <w:r>
        <w:rPr>
          <w:rFonts w:cs="Times New Roman"/>
          <w:szCs w:val="28"/>
        </w:rPr>
        <w:t>оторый подписывается руководите</w:t>
      </w:r>
      <w:r w:rsidRPr="009A4EA2">
        <w:rPr>
          <w:rFonts w:cs="Times New Roman"/>
          <w:szCs w:val="28"/>
        </w:rPr>
        <w:t>лем регулирующего органа либо лицом, исполняющим его обязанности, и одновременно размещается на официальном сайте проведения процедуры ОРВ.</w:t>
      </w:r>
    </w:p>
    <w:p w:rsid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Свод предложений должен содержать: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1)</w:t>
      </w:r>
      <w:r w:rsidRPr="009A4EA2">
        <w:rPr>
          <w:rFonts w:cs="Times New Roman"/>
          <w:szCs w:val="28"/>
        </w:rPr>
        <w:tab/>
        <w:t>полный текст поступившего предложения (замечания);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2)</w:t>
      </w:r>
      <w:r w:rsidRPr="009A4EA2">
        <w:rPr>
          <w:rFonts w:cs="Times New Roman"/>
          <w:szCs w:val="28"/>
        </w:rPr>
        <w:tab/>
        <w:t>сведения об участнике публичн</w:t>
      </w:r>
      <w:r>
        <w:rPr>
          <w:rFonts w:cs="Times New Roman"/>
          <w:szCs w:val="28"/>
        </w:rPr>
        <w:t>ых консультаций, от которого по</w:t>
      </w:r>
      <w:r w:rsidRPr="009A4EA2">
        <w:rPr>
          <w:rFonts w:cs="Times New Roman"/>
          <w:szCs w:val="28"/>
        </w:rPr>
        <w:t xml:space="preserve">ступило предложение (замечание);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9A4EA2">
        <w:rPr>
          <w:rFonts w:cs="Times New Roman"/>
          <w:szCs w:val="28"/>
        </w:rPr>
        <w:t>сведения об учете или обоснован</w:t>
      </w:r>
      <w:r>
        <w:rPr>
          <w:rFonts w:cs="Times New Roman"/>
          <w:szCs w:val="28"/>
        </w:rPr>
        <w:t>ие причины, по которой предложе</w:t>
      </w:r>
      <w:r w:rsidRPr="009A4EA2">
        <w:rPr>
          <w:rFonts w:cs="Times New Roman"/>
          <w:szCs w:val="28"/>
        </w:rPr>
        <w:t xml:space="preserve">ние (замечание) было отклонено.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lastRenderedPageBreak/>
        <w:t xml:space="preserve">В процессе анализа предложений (замечаний) регулирующим органом проводится их анализ на предмет соответствия федеральным и </w:t>
      </w:r>
      <w:r>
        <w:rPr>
          <w:rFonts w:cs="Times New Roman"/>
          <w:szCs w:val="28"/>
        </w:rPr>
        <w:t>региональным</w:t>
      </w:r>
      <w:r w:rsidRPr="009A4EA2">
        <w:rPr>
          <w:rFonts w:cs="Times New Roman"/>
          <w:szCs w:val="28"/>
        </w:rPr>
        <w:t xml:space="preserve"> нормативным правовым актам.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3.4. По результатам публичных консультаций регулирующий орган дорабатывает отчет. При этом в отчет включаются: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1)</w:t>
      </w:r>
      <w:r>
        <w:rPr>
          <w:rFonts w:cs="Times New Roman"/>
          <w:szCs w:val="28"/>
        </w:rPr>
        <w:t xml:space="preserve"> </w:t>
      </w:r>
      <w:r w:rsidRPr="009A4EA2">
        <w:rPr>
          <w:rFonts w:cs="Times New Roman"/>
          <w:szCs w:val="28"/>
        </w:rPr>
        <w:t xml:space="preserve">сведения о проведении публичных консультаций отчета и сроках его проведения;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2) свод предложений, поступивших в ходе публичных консультаций отчета;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9A4EA2">
        <w:rPr>
          <w:rFonts w:cs="Times New Roman"/>
          <w:szCs w:val="28"/>
        </w:rPr>
        <w:t xml:space="preserve">подготовленные на основе полученных выводов предложения об отмене или изменении НПА администрации муниципального района, а также о принятии иных мер. </w:t>
      </w:r>
    </w:p>
    <w:p w:rsidR="00096671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r w:rsidRPr="009A4EA2">
        <w:rPr>
          <w:rFonts w:cs="Times New Roman"/>
          <w:szCs w:val="28"/>
        </w:rPr>
        <w:t>Доработанный отчет подпис</w:t>
      </w:r>
      <w:r>
        <w:rPr>
          <w:rFonts w:cs="Times New Roman"/>
          <w:szCs w:val="28"/>
        </w:rPr>
        <w:t>ывается руководителем регулирую</w:t>
      </w:r>
      <w:r w:rsidRPr="009A4EA2">
        <w:rPr>
          <w:rFonts w:cs="Times New Roman"/>
          <w:szCs w:val="28"/>
        </w:rPr>
        <w:t>щего органа либо лицом, исполняющим его обязанности, а такж</w:t>
      </w:r>
      <w:r>
        <w:rPr>
          <w:rFonts w:cs="Times New Roman"/>
          <w:szCs w:val="28"/>
        </w:rPr>
        <w:t>е одновре</w:t>
      </w:r>
      <w:r w:rsidRPr="009A4EA2">
        <w:rPr>
          <w:rFonts w:cs="Times New Roman"/>
          <w:szCs w:val="28"/>
        </w:rPr>
        <w:t>менно размещается на официальном сайте проведения процедуры ОРВ и направляется в уполномоченный орга</w:t>
      </w:r>
      <w:r>
        <w:rPr>
          <w:rFonts w:cs="Times New Roman"/>
          <w:szCs w:val="28"/>
        </w:rPr>
        <w:t>н для подготовки экспертного за</w:t>
      </w:r>
      <w:r w:rsidRPr="009A4EA2">
        <w:rPr>
          <w:rFonts w:cs="Times New Roman"/>
          <w:szCs w:val="28"/>
        </w:rPr>
        <w:t>ключения в соответствии с разделом 4 настоящего Порядка.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4. Подготовка заключения уполномоченного органа об ОФВ </w:t>
      </w:r>
      <w:r>
        <w:rPr>
          <w:rFonts w:cs="Times New Roman"/>
          <w:szCs w:val="28"/>
        </w:rPr>
        <w:t>НПА</w:t>
      </w:r>
      <w:r w:rsidRPr="009A4EA2">
        <w:rPr>
          <w:rFonts w:cs="Times New Roman"/>
          <w:szCs w:val="28"/>
        </w:rPr>
        <w:t xml:space="preserve"> админ</w:t>
      </w:r>
      <w:r>
        <w:rPr>
          <w:rFonts w:cs="Times New Roman"/>
          <w:szCs w:val="28"/>
        </w:rPr>
        <w:t>истрации муниципального района.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4.1. Проект заключения об ОФВ </w:t>
      </w:r>
      <w:r>
        <w:rPr>
          <w:rFonts w:cs="Times New Roman"/>
          <w:szCs w:val="28"/>
        </w:rPr>
        <w:t>НПА администрации муниципально</w:t>
      </w:r>
      <w:r w:rsidRPr="009A4EA2">
        <w:rPr>
          <w:rFonts w:cs="Times New Roman"/>
          <w:szCs w:val="28"/>
        </w:rPr>
        <w:t xml:space="preserve">го района (далее - заключение) подготавливается уполномоченным органом согласно приложению, к настоящему порядку в течение 20 рабочих дней со дня представления регулирующим органом отчета и должен содержать: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1) основные реквизиты НПА администрации муниципального района (вид, дата, номер, наименование, редакция, источник публикации);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2) сведения о результатах провед</w:t>
      </w:r>
      <w:r>
        <w:rPr>
          <w:rFonts w:cs="Times New Roman"/>
          <w:szCs w:val="28"/>
        </w:rPr>
        <w:t>ения мероприятий в целях публич</w:t>
      </w:r>
      <w:r w:rsidRPr="009A4EA2">
        <w:rPr>
          <w:rFonts w:cs="Times New Roman"/>
          <w:szCs w:val="28"/>
        </w:rPr>
        <w:t xml:space="preserve">ных консультаций по </w:t>
      </w:r>
      <w:r>
        <w:rPr>
          <w:rFonts w:cs="Times New Roman"/>
          <w:szCs w:val="28"/>
        </w:rPr>
        <w:t>НПА</w:t>
      </w:r>
      <w:r w:rsidRPr="009A4EA2">
        <w:rPr>
          <w:rFonts w:cs="Times New Roman"/>
          <w:szCs w:val="28"/>
        </w:rPr>
        <w:t xml:space="preserve"> администрации муниципального района;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3) период действия </w:t>
      </w:r>
      <w:r>
        <w:rPr>
          <w:rFonts w:cs="Times New Roman"/>
          <w:szCs w:val="28"/>
        </w:rPr>
        <w:t>НПА</w:t>
      </w:r>
      <w:r w:rsidRPr="009A4EA2">
        <w:rPr>
          <w:rFonts w:cs="Times New Roman"/>
          <w:szCs w:val="28"/>
        </w:rPr>
        <w:t xml:space="preserve"> администрации муниципального района и его отдельных положений;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4) выводы о достижении или </w:t>
      </w:r>
      <w:r w:rsidR="00B21282" w:rsidRPr="009A4EA2">
        <w:rPr>
          <w:rFonts w:cs="Times New Roman"/>
          <w:szCs w:val="28"/>
        </w:rPr>
        <w:t>не до</w:t>
      </w:r>
      <w:r w:rsidR="00B21282">
        <w:rPr>
          <w:rFonts w:cs="Times New Roman"/>
          <w:szCs w:val="28"/>
        </w:rPr>
        <w:t>стижении заявленных целей регули</w:t>
      </w:r>
      <w:r w:rsidRPr="009A4EA2">
        <w:rPr>
          <w:rFonts w:cs="Times New Roman"/>
          <w:szCs w:val="28"/>
        </w:rPr>
        <w:t xml:space="preserve">рования </w:t>
      </w:r>
      <w:r w:rsidR="00B21282">
        <w:rPr>
          <w:rFonts w:cs="Times New Roman"/>
          <w:szCs w:val="28"/>
        </w:rPr>
        <w:t xml:space="preserve">НПА </w:t>
      </w:r>
      <w:r w:rsidRPr="009A4EA2">
        <w:rPr>
          <w:rFonts w:cs="Times New Roman"/>
          <w:szCs w:val="28"/>
        </w:rPr>
        <w:t>администрации муниципального района, факти</w:t>
      </w:r>
      <w:r w:rsidR="00B21282">
        <w:rPr>
          <w:rFonts w:cs="Times New Roman"/>
          <w:szCs w:val="28"/>
        </w:rPr>
        <w:t>ческих поло</w:t>
      </w:r>
      <w:r w:rsidRPr="009A4EA2">
        <w:rPr>
          <w:rFonts w:cs="Times New Roman"/>
          <w:szCs w:val="28"/>
        </w:rPr>
        <w:t xml:space="preserve">жительных и отрицательных последствиях принятия </w:t>
      </w:r>
      <w:r w:rsidR="00B21282">
        <w:rPr>
          <w:rFonts w:cs="Times New Roman"/>
          <w:szCs w:val="28"/>
        </w:rPr>
        <w:t>НПА</w:t>
      </w:r>
      <w:r w:rsidRPr="009A4EA2">
        <w:rPr>
          <w:rFonts w:cs="Times New Roman"/>
          <w:szCs w:val="28"/>
        </w:rPr>
        <w:t xml:space="preserve"> администрации муниципального района, а также о выявлении или </w:t>
      </w:r>
      <w:r w:rsidR="00B21282" w:rsidRPr="009A4EA2">
        <w:rPr>
          <w:rFonts w:cs="Times New Roman"/>
          <w:szCs w:val="28"/>
        </w:rPr>
        <w:t>не выявлении</w:t>
      </w:r>
      <w:r w:rsidR="00B21282">
        <w:rPr>
          <w:rFonts w:cs="Times New Roman"/>
          <w:szCs w:val="28"/>
        </w:rPr>
        <w:t xml:space="preserve"> в нем поло</w:t>
      </w:r>
      <w:r w:rsidRPr="009A4EA2">
        <w:rPr>
          <w:rFonts w:cs="Times New Roman"/>
          <w:szCs w:val="28"/>
        </w:rPr>
        <w:t>жений, необоснованно затрудняющих в</w:t>
      </w:r>
      <w:r w:rsidR="00531A71">
        <w:rPr>
          <w:rFonts w:cs="Times New Roman"/>
          <w:szCs w:val="28"/>
        </w:rPr>
        <w:t>едение предпринимательской и ин</w:t>
      </w:r>
      <w:r w:rsidRPr="009A4EA2">
        <w:rPr>
          <w:rFonts w:cs="Times New Roman"/>
          <w:szCs w:val="28"/>
        </w:rPr>
        <w:t>вестиционной деятельности или приводящи</w:t>
      </w:r>
      <w:r w:rsidR="00531A71">
        <w:rPr>
          <w:rFonts w:cs="Times New Roman"/>
          <w:szCs w:val="28"/>
        </w:rPr>
        <w:t>х к возникновению необосно</w:t>
      </w:r>
      <w:r w:rsidRPr="009A4EA2">
        <w:rPr>
          <w:rFonts w:cs="Times New Roman"/>
          <w:szCs w:val="28"/>
        </w:rPr>
        <w:t xml:space="preserve">ванных расходов бюджета района;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5)</w:t>
      </w:r>
      <w:r w:rsidR="00531A71">
        <w:rPr>
          <w:rFonts w:cs="Times New Roman"/>
          <w:szCs w:val="28"/>
        </w:rPr>
        <w:t xml:space="preserve"> </w:t>
      </w:r>
      <w:r w:rsidRPr="009A4EA2">
        <w:rPr>
          <w:rFonts w:cs="Times New Roman"/>
          <w:szCs w:val="28"/>
        </w:rPr>
        <w:t xml:space="preserve">предложения об отмене или изменении </w:t>
      </w:r>
      <w:r w:rsidR="00531A71">
        <w:rPr>
          <w:rFonts w:cs="Times New Roman"/>
          <w:szCs w:val="28"/>
        </w:rPr>
        <w:t>НПА администрации муни</w:t>
      </w:r>
      <w:r w:rsidRPr="009A4EA2">
        <w:rPr>
          <w:rFonts w:cs="Times New Roman"/>
          <w:szCs w:val="28"/>
        </w:rPr>
        <w:t xml:space="preserve">ципального района или его отдельных положений, а также об отмене или изменении законов и иных </w:t>
      </w:r>
      <w:r w:rsidR="00531A71">
        <w:rPr>
          <w:rFonts w:cs="Times New Roman"/>
          <w:szCs w:val="28"/>
        </w:rPr>
        <w:t>региональных НПА</w:t>
      </w:r>
      <w:r w:rsidRPr="009A4EA2">
        <w:rPr>
          <w:rFonts w:cs="Times New Roman"/>
          <w:szCs w:val="28"/>
        </w:rPr>
        <w:t xml:space="preserve"> и (или) муници­пального района, на основе, в соответств</w:t>
      </w:r>
      <w:r w:rsidR="00531A71">
        <w:rPr>
          <w:rFonts w:cs="Times New Roman"/>
          <w:szCs w:val="28"/>
        </w:rPr>
        <w:t>ии или во исполнение которых из</w:t>
      </w:r>
      <w:r w:rsidRPr="009A4EA2">
        <w:rPr>
          <w:rFonts w:cs="Times New Roman"/>
          <w:szCs w:val="28"/>
        </w:rPr>
        <w:t xml:space="preserve">дан </w:t>
      </w:r>
      <w:r w:rsidR="00531A71">
        <w:rPr>
          <w:rFonts w:cs="Times New Roman"/>
          <w:szCs w:val="28"/>
        </w:rPr>
        <w:t>НПА</w:t>
      </w:r>
      <w:r w:rsidRPr="009A4EA2">
        <w:rPr>
          <w:rFonts w:cs="Times New Roman"/>
          <w:szCs w:val="28"/>
        </w:rPr>
        <w:t xml:space="preserve"> администрации муниципального района (в случае необходимости);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6) выводы о проведенном анализе </w:t>
      </w:r>
      <w:r w:rsidR="00531A71">
        <w:rPr>
          <w:rFonts w:cs="Times New Roman"/>
          <w:szCs w:val="28"/>
        </w:rPr>
        <w:t>опыта других муниципальных обра</w:t>
      </w:r>
      <w:r w:rsidRPr="009A4EA2">
        <w:rPr>
          <w:rFonts w:cs="Times New Roman"/>
          <w:szCs w:val="28"/>
        </w:rPr>
        <w:t xml:space="preserve">зований </w:t>
      </w:r>
      <w:r w:rsidR="00531A71">
        <w:rPr>
          <w:rFonts w:cs="Times New Roman"/>
          <w:szCs w:val="28"/>
        </w:rPr>
        <w:t>Чеченской Республики</w:t>
      </w:r>
      <w:r w:rsidRPr="009A4EA2">
        <w:rPr>
          <w:rFonts w:cs="Times New Roman"/>
          <w:szCs w:val="28"/>
        </w:rPr>
        <w:t xml:space="preserve"> по реализаци</w:t>
      </w:r>
      <w:r w:rsidR="00531A71">
        <w:rPr>
          <w:rFonts w:cs="Times New Roman"/>
          <w:szCs w:val="28"/>
        </w:rPr>
        <w:t>и аналогичного правового регули</w:t>
      </w:r>
      <w:r w:rsidRPr="009A4EA2">
        <w:rPr>
          <w:rFonts w:cs="Times New Roman"/>
          <w:szCs w:val="28"/>
        </w:rPr>
        <w:t xml:space="preserve">рования;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7)</w:t>
      </w:r>
      <w:r w:rsidR="00531A71">
        <w:rPr>
          <w:rFonts w:cs="Times New Roman"/>
          <w:szCs w:val="28"/>
        </w:rPr>
        <w:t xml:space="preserve"> </w:t>
      </w:r>
      <w:r w:rsidRPr="009A4EA2">
        <w:rPr>
          <w:rFonts w:cs="Times New Roman"/>
          <w:szCs w:val="28"/>
        </w:rPr>
        <w:t>иные выводы и предложени</w:t>
      </w:r>
      <w:r w:rsidR="00531A71">
        <w:rPr>
          <w:rFonts w:cs="Times New Roman"/>
          <w:szCs w:val="28"/>
        </w:rPr>
        <w:t>я, полученные в результате ОФВ НПА</w:t>
      </w:r>
      <w:r w:rsidRPr="009A4EA2">
        <w:rPr>
          <w:rFonts w:cs="Times New Roman"/>
          <w:szCs w:val="28"/>
        </w:rPr>
        <w:t xml:space="preserve"> администрации муниципального района.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lastRenderedPageBreak/>
        <w:t>4.2. В случае если уполномоченным органом сделан вывод о том, что регулирующим органом при подгото</w:t>
      </w:r>
      <w:r w:rsidR="00531A71">
        <w:rPr>
          <w:rFonts w:cs="Times New Roman"/>
          <w:szCs w:val="28"/>
        </w:rPr>
        <w:t>вке отчета не соблюдены требова</w:t>
      </w:r>
      <w:r w:rsidRPr="009A4EA2">
        <w:rPr>
          <w:rFonts w:cs="Times New Roman"/>
          <w:szCs w:val="28"/>
        </w:rPr>
        <w:t xml:space="preserve">ния настоящего Порядка, регулирующий </w:t>
      </w:r>
      <w:r w:rsidR="00531A71">
        <w:rPr>
          <w:rFonts w:cs="Times New Roman"/>
          <w:szCs w:val="28"/>
        </w:rPr>
        <w:t>орган проводит процедуры, преду</w:t>
      </w:r>
      <w:r w:rsidRPr="009A4EA2">
        <w:rPr>
          <w:rFonts w:cs="Times New Roman"/>
          <w:szCs w:val="28"/>
        </w:rPr>
        <w:t>смотренные пунктами 3.1 - 3.4 раздела 3 н</w:t>
      </w:r>
      <w:r w:rsidR="00531A71">
        <w:rPr>
          <w:rFonts w:cs="Times New Roman"/>
          <w:szCs w:val="28"/>
        </w:rPr>
        <w:t>астоящего Порядка (начиная с не</w:t>
      </w:r>
      <w:r w:rsidRPr="009A4EA2">
        <w:rPr>
          <w:rFonts w:cs="Times New Roman"/>
          <w:szCs w:val="28"/>
        </w:rPr>
        <w:t>выполненной процедуры), и, при необходимости, дорабатывает отчет по их результатам, после чего повторно</w:t>
      </w:r>
      <w:r w:rsidR="00531A71">
        <w:rPr>
          <w:rFonts w:cs="Times New Roman"/>
          <w:szCs w:val="28"/>
        </w:rPr>
        <w:t xml:space="preserve"> направляет отчет в уполномочен</w:t>
      </w:r>
      <w:r w:rsidRPr="009A4EA2">
        <w:rPr>
          <w:rFonts w:cs="Times New Roman"/>
          <w:szCs w:val="28"/>
        </w:rPr>
        <w:t xml:space="preserve">ный орган. </w:t>
      </w:r>
    </w:p>
    <w:p w:rsidR="009A4EA2" w:rsidRP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 xml:space="preserve">В указанном случае уполномоченный орган в течение пяти рабочих дней письменно извещает регулирующий орган о несоблюдении порядка проведения ОФВ </w:t>
      </w:r>
      <w:r w:rsidR="00531A71">
        <w:rPr>
          <w:rFonts w:cs="Times New Roman"/>
          <w:szCs w:val="28"/>
        </w:rPr>
        <w:t>НПА</w:t>
      </w:r>
      <w:r w:rsidRPr="009A4EA2">
        <w:rPr>
          <w:rFonts w:cs="Times New Roman"/>
          <w:szCs w:val="28"/>
        </w:rPr>
        <w:t xml:space="preserve"> администрации муниципального района. </w:t>
      </w:r>
    </w:p>
    <w:p w:rsidR="009A4EA2" w:rsidRDefault="009A4EA2" w:rsidP="009A4EA2">
      <w:pPr>
        <w:pStyle w:val="a3"/>
        <w:ind w:firstLine="709"/>
        <w:jc w:val="both"/>
        <w:rPr>
          <w:rFonts w:cs="Times New Roman"/>
          <w:szCs w:val="28"/>
        </w:rPr>
      </w:pPr>
      <w:r w:rsidRPr="009A4EA2">
        <w:rPr>
          <w:rFonts w:cs="Times New Roman"/>
          <w:szCs w:val="28"/>
        </w:rPr>
        <w:t>4.3. Проект заключения направляет</w:t>
      </w:r>
      <w:r w:rsidR="00531A71">
        <w:rPr>
          <w:rFonts w:cs="Times New Roman"/>
          <w:szCs w:val="28"/>
        </w:rPr>
        <w:t>ся в регулирующий орган, приняв</w:t>
      </w:r>
      <w:r w:rsidRPr="009A4EA2">
        <w:rPr>
          <w:rFonts w:cs="Times New Roman"/>
          <w:szCs w:val="28"/>
        </w:rPr>
        <w:t>ший НПА администрации муниципального района, и (или) к компетенции и полномочиям которого относится ис</w:t>
      </w:r>
      <w:r w:rsidR="00531A71">
        <w:rPr>
          <w:rFonts w:cs="Times New Roman"/>
          <w:szCs w:val="28"/>
        </w:rPr>
        <w:t>следуемая сфера общественных от</w:t>
      </w:r>
      <w:r w:rsidRPr="009A4EA2">
        <w:rPr>
          <w:rFonts w:cs="Times New Roman"/>
          <w:szCs w:val="28"/>
        </w:rPr>
        <w:t>ношений, с указанием срока окончания приема замечаний и предложений.</w:t>
      </w:r>
    </w:p>
    <w:p w:rsidR="00BA4F50" w:rsidRPr="00BA4F50" w:rsidRDefault="00BA4F50" w:rsidP="00BA4F50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4.4. Поступившие в установленный срок в уполномоченный орган от</w:t>
      </w:r>
      <w:r w:rsidRPr="00BA4F50">
        <w:rPr>
          <w:rFonts w:cs="Times New Roman"/>
          <w:szCs w:val="28"/>
        </w:rPr>
        <w:t>зывы, замечания и предложения рассматри</w:t>
      </w:r>
      <w:r>
        <w:rPr>
          <w:rFonts w:cs="Times New Roman"/>
          <w:szCs w:val="28"/>
        </w:rPr>
        <w:t>ваются при доработке проекта за</w:t>
      </w:r>
      <w:r w:rsidRPr="00BA4F50">
        <w:rPr>
          <w:rFonts w:cs="Times New Roman"/>
          <w:szCs w:val="28"/>
        </w:rPr>
        <w:t xml:space="preserve">ключения. </w:t>
      </w:r>
    </w:p>
    <w:p w:rsidR="00BA4F50" w:rsidRPr="00BA4F50" w:rsidRDefault="00BA4F50" w:rsidP="00BA4F50">
      <w:pPr>
        <w:pStyle w:val="a3"/>
        <w:ind w:firstLine="709"/>
        <w:jc w:val="both"/>
        <w:rPr>
          <w:rFonts w:cs="Times New Roman"/>
          <w:szCs w:val="28"/>
        </w:rPr>
      </w:pPr>
      <w:r w:rsidRPr="00BA4F50">
        <w:rPr>
          <w:rFonts w:cs="Times New Roman"/>
          <w:szCs w:val="28"/>
        </w:rPr>
        <w:t>4.5. Доработанный проект заключения подписывается руководителем уполномоченного органа и является о</w:t>
      </w:r>
      <w:r w:rsidR="00D158FA">
        <w:rPr>
          <w:rFonts w:cs="Times New Roman"/>
          <w:szCs w:val="28"/>
        </w:rPr>
        <w:t>снованием для подготовки регули</w:t>
      </w:r>
      <w:r w:rsidRPr="00BA4F50">
        <w:rPr>
          <w:rFonts w:cs="Times New Roman"/>
          <w:szCs w:val="28"/>
        </w:rPr>
        <w:t>рующим органом соответствующего проекта</w:t>
      </w:r>
      <w:r w:rsidR="00D158FA">
        <w:rPr>
          <w:rFonts w:cs="Times New Roman"/>
          <w:szCs w:val="28"/>
        </w:rPr>
        <w:t xml:space="preserve"> НПА администрации </w:t>
      </w:r>
      <w:r w:rsidRPr="00BA4F50">
        <w:rPr>
          <w:rFonts w:cs="Times New Roman"/>
          <w:szCs w:val="28"/>
        </w:rPr>
        <w:t>в целях внесения изм</w:t>
      </w:r>
      <w:r w:rsidR="00D158FA">
        <w:rPr>
          <w:rFonts w:cs="Times New Roman"/>
          <w:szCs w:val="28"/>
        </w:rPr>
        <w:t>енений в НПА администрации муни</w:t>
      </w:r>
      <w:r w:rsidRPr="00BA4F50">
        <w:rPr>
          <w:rFonts w:cs="Times New Roman"/>
          <w:szCs w:val="28"/>
        </w:rPr>
        <w:t xml:space="preserve">ципального района или признания его утратившим силу. </w:t>
      </w:r>
    </w:p>
    <w:p w:rsidR="00BA4F50" w:rsidRPr="00BA4F50" w:rsidRDefault="00BA4F50" w:rsidP="00BA4F50">
      <w:pPr>
        <w:pStyle w:val="a3"/>
        <w:ind w:firstLine="709"/>
        <w:jc w:val="both"/>
        <w:rPr>
          <w:rFonts w:cs="Times New Roman"/>
          <w:szCs w:val="28"/>
        </w:rPr>
      </w:pPr>
      <w:r w:rsidRPr="00BA4F50">
        <w:rPr>
          <w:rFonts w:cs="Times New Roman"/>
          <w:szCs w:val="28"/>
        </w:rPr>
        <w:t>4.6. В течение 3 рабочих дней с мо</w:t>
      </w:r>
      <w:r w:rsidR="00D158FA">
        <w:rPr>
          <w:rFonts w:cs="Times New Roman"/>
          <w:szCs w:val="28"/>
        </w:rPr>
        <w:t>мента подписания заключение раз</w:t>
      </w:r>
      <w:r w:rsidRPr="00BA4F50">
        <w:rPr>
          <w:rFonts w:cs="Times New Roman"/>
          <w:szCs w:val="28"/>
        </w:rPr>
        <w:t xml:space="preserve">мещается уполномоченным органом официальном сайте администрации муниципального района и направляется: </w:t>
      </w:r>
    </w:p>
    <w:p w:rsidR="00BA4F50" w:rsidRPr="00BA4F50" w:rsidRDefault="00BA4F50" w:rsidP="00BA4F50">
      <w:pPr>
        <w:pStyle w:val="a3"/>
        <w:ind w:firstLine="709"/>
        <w:jc w:val="both"/>
        <w:rPr>
          <w:rFonts w:cs="Times New Roman"/>
          <w:szCs w:val="28"/>
        </w:rPr>
      </w:pPr>
      <w:r w:rsidRPr="00BA4F50">
        <w:rPr>
          <w:rFonts w:cs="Times New Roman"/>
          <w:szCs w:val="28"/>
        </w:rPr>
        <w:t xml:space="preserve">1) в случае отсутствия в </w:t>
      </w:r>
      <w:r w:rsidR="00D158FA">
        <w:rPr>
          <w:rFonts w:cs="Times New Roman"/>
          <w:szCs w:val="28"/>
        </w:rPr>
        <w:t>НПА</w:t>
      </w:r>
      <w:r w:rsidRPr="00BA4F50">
        <w:rPr>
          <w:rFonts w:cs="Times New Roman"/>
          <w:szCs w:val="28"/>
        </w:rPr>
        <w:t xml:space="preserve"> администрации муниципального района положений, необоснованно затрудняющих осуществление предприн</w:t>
      </w:r>
      <w:r w:rsidR="00D158FA">
        <w:rPr>
          <w:rFonts w:cs="Times New Roman"/>
          <w:szCs w:val="28"/>
        </w:rPr>
        <w:t>има</w:t>
      </w:r>
      <w:r w:rsidRPr="00BA4F50">
        <w:rPr>
          <w:rFonts w:cs="Times New Roman"/>
          <w:szCs w:val="28"/>
        </w:rPr>
        <w:t>тельской и инвестиционной деятельности,</w:t>
      </w:r>
      <w:r w:rsidR="00D158FA">
        <w:rPr>
          <w:rFonts w:cs="Times New Roman"/>
          <w:szCs w:val="28"/>
        </w:rPr>
        <w:t xml:space="preserve"> - в регулирующий орган для све</w:t>
      </w:r>
      <w:r w:rsidRPr="00BA4F50">
        <w:rPr>
          <w:rFonts w:cs="Times New Roman"/>
          <w:szCs w:val="28"/>
        </w:rPr>
        <w:t xml:space="preserve">дения; </w:t>
      </w:r>
    </w:p>
    <w:p w:rsidR="00BA4F50" w:rsidRPr="00BA4F50" w:rsidRDefault="00BA4F50" w:rsidP="00BA4F50">
      <w:pPr>
        <w:pStyle w:val="a3"/>
        <w:ind w:firstLine="709"/>
        <w:jc w:val="both"/>
        <w:rPr>
          <w:rFonts w:cs="Times New Roman"/>
          <w:szCs w:val="28"/>
        </w:rPr>
      </w:pPr>
      <w:r w:rsidRPr="00BA4F50">
        <w:rPr>
          <w:rFonts w:cs="Times New Roman"/>
          <w:szCs w:val="28"/>
        </w:rPr>
        <w:t xml:space="preserve">2) в случае наличия в </w:t>
      </w:r>
      <w:r w:rsidR="00D158FA">
        <w:rPr>
          <w:rFonts w:cs="Times New Roman"/>
          <w:szCs w:val="28"/>
        </w:rPr>
        <w:t>НПА</w:t>
      </w:r>
      <w:r w:rsidRPr="00BA4F50">
        <w:rPr>
          <w:rFonts w:cs="Times New Roman"/>
          <w:szCs w:val="28"/>
        </w:rPr>
        <w:t xml:space="preserve"> администрации муниципального района положений, необоснованно затрудн</w:t>
      </w:r>
      <w:r w:rsidR="00D158FA">
        <w:rPr>
          <w:rFonts w:cs="Times New Roman"/>
          <w:szCs w:val="28"/>
        </w:rPr>
        <w:t>яющих осуществление предпринима</w:t>
      </w:r>
      <w:r w:rsidRPr="00BA4F50">
        <w:rPr>
          <w:rFonts w:cs="Times New Roman"/>
          <w:szCs w:val="28"/>
        </w:rPr>
        <w:t>тельской и инвестиционной деятельности, - в р</w:t>
      </w:r>
      <w:r w:rsidR="00D158FA">
        <w:rPr>
          <w:rFonts w:cs="Times New Roman"/>
          <w:szCs w:val="28"/>
        </w:rPr>
        <w:t>егулирующий орган для под</w:t>
      </w:r>
      <w:r w:rsidRPr="00BA4F50">
        <w:rPr>
          <w:rFonts w:cs="Times New Roman"/>
          <w:szCs w:val="28"/>
        </w:rPr>
        <w:t>готовки проекта НПА администрации</w:t>
      </w:r>
      <w:r w:rsidR="00D158FA">
        <w:rPr>
          <w:rFonts w:cs="Times New Roman"/>
          <w:szCs w:val="28"/>
        </w:rPr>
        <w:t>, направлен</w:t>
      </w:r>
      <w:r w:rsidRPr="00BA4F50">
        <w:rPr>
          <w:rFonts w:cs="Times New Roman"/>
          <w:szCs w:val="28"/>
        </w:rPr>
        <w:t>ного на внесение изменений в НПА администрации муниципального района или о признании его утратившим силу</w:t>
      </w:r>
      <w:r w:rsidR="00D158FA">
        <w:rPr>
          <w:rFonts w:cs="Times New Roman"/>
          <w:szCs w:val="28"/>
        </w:rPr>
        <w:t>.</w:t>
      </w: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096671">
      <w:pPr>
        <w:pStyle w:val="a3"/>
        <w:ind w:left="4253"/>
        <w:jc w:val="both"/>
        <w:rPr>
          <w:rFonts w:cs="Times New Roman"/>
          <w:szCs w:val="28"/>
        </w:rPr>
      </w:pPr>
    </w:p>
    <w:p w:rsidR="00540E2F" w:rsidRDefault="00540E2F" w:rsidP="00D158FA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к Порядку проведения </w:t>
      </w:r>
      <w:r w:rsidR="00D158FA">
        <w:rPr>
          <w:rFonts w:cs="Times New Roman"/>
          <w:szCs w:val="28"/>
        </w:rPr>
        <w:t>оценки фактического воздействия</w:t>
      </w:r>
      <w:r>
        <w:rPr>
          <w:rFonts w:cs="Times New Roman"/>
          <w:szCs w:val="28"/>
        </w:rPr>
        <w:t xml:space="preserve">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Pr="00040F34" w:rsidRDefault="00096671" w:rsidP="00096671">
      <w:pPr>
        <w:pStyle w:val="a3"/>
        <w:jc w:val="both"/>
        <w:rPr>
          <w:rFonts w:cs="Times New Roman"/>
          <w:sz w:val="24"/>
          <w:szCs w:val="24"/>
        </w:rPr>
      </w:pPr>
      <w:r w:rsidRPr="00040F34">
        <w:rPr>
          <w:rFonts w:cs="Times New Roman"/>
          <w:sz w:val="24"/>
          <w:szCs w:val="24"/>
        </w:rPr>
        <w:t xml:space="preserve">Форма </w:t>
      </w:r>
    </w:p>
    <w:p w:rsidR="00096671" w:rsidRPr="00040F34" w:rsidRDefault="00096671" w:rsidP="00096671">
      <w:pPr>
        <w:pStyle w:val="a3"/>
        <w:jc w:val="both"/>
        <w:rPr>
          <w:rFonts w:cs="Times New Roman"/>
          <w:sz w:val="24"/>
          <w:szCs w:val="24"/>
        </w:rPr>
      </w:pPr>
    </w:p>
    <w:p w:rsidR="00096671" w:rsidRPr="00040F34" w:rsidRDefault="00096671" w:rsidP="00096671">
      <w:pPr>
        <w:pStyle w:val="a3"/>
        <w:jc w:val="center"/>
        <w:rPr>
          <w:rFonts w:cs="Times New Roman"/>
          <w:sz w:val="24"/>
          <w:szCs w:val="24"/>
        </w:rPr>
      </w:pPr>
      <w:r w:rsidRPr="00040F34">
        <w:rPr>
          <w:rFonts w:cs="Times New Roman"/>
          <w:sz w:val="24"/>
          <w:szCs w:val="24"/>
        </w:rPr>
        <w:t xml:space="preserve">ЗАКЛЮЧЕНИЕ </w:t>
      </w:r>
    </w:p>
    <w:p w:rsidR="00096671" w:rsidRPr="00040F34" w:rsidRDefault="00D158FA" w:rsidP="00096671">
      <w:pPr>
        <w:pStyle w:val="a3"/>
        <w:jc w:val="center"/>
        <w:rPr>
          <w:rFonts w:cs="Times New Roman"/>
          <w:sz w:val="24"/>
          <w:szCs w:val="24"/>
        </w:rPr>
      </w:pPr>
      <w:r w:rsidRPr="00040F34">
        <w:rPr>
          <w:rFonts w:cs="Times New Roman"/>
          <w:sz w:val="24"/>
          <w:szCs w:val="24"/>
        </w:rPr>
        <w:t>об</w:t>
      </w:r>
      <w:r w:rsidR="00096671" w:rsidRPr="00040F34">
        <w:rPr>
          <w:rFonts w:cs="Times New Roman"/>
          <w:sz w:val="24"/>
          <w:szCs w:val="24"/>
        </w:rPr>
        <w:t xml:space="preserve"> </w:t>
      </w:r>
      <w:r w:rsidRPr="00040F34">
        <w:rPr>
          <w:rFonts w:cs="Times New Roman"/>
          <w:sz w:val="24"/>
          <w:szCs w:val="24"/>
        </w:rPr>
        <w:t xml:space="preserve">оценке фактического воздействия </w:t>
      </w:r>
      <w:r w:rsidR="00096671" w:rsidRPr="00040F34">
        <w:rPr>
          <w:rFonts w:cs="Times New Roman"/>
          <w:sz w:val="24"/>
          <w:szCs w:val="24"/>
        </w:rPr>
        <w:t>(наименование муниципального НПА)</w:t>
      </w:r>
    </w:p>
    <w:p w:rsidR="00096671" w:rsidRPr="00040F34" w:rsidRDefault="00096671" w:rsidP="00096671">
      <w:pPr>
        <w:pStyle w:val="a3"/>
        <w:jc w:val="center"/>
        <w:rPr>
          <w:rFonts w:cs="Times New Roman"/>
          <w:sz w:val="24"/>
          <w:szCs w:val="24"/>
        </w:rPr>
      </w:pPr>
    </w:p>
    <w:p w:rsidR="00096671" w:rsidRPr="00040F34" w:rsidRDefault="00096671" w:rsidP="00096671">
      <w:pPr>
        <w:pStyle w:val="a3"/>
        <w:rPr>
          <w:rFonts w:cs="Times New Roman"/>
          <w:sz w:val="24"/>
          <w:szCs w:val="24"/>
        </w:rPr>
      </w:pPr>
      <w:r w:rsidRPr="00040F34">
        <w:rPr>
          <w:rFonts w:cs="Times New Roman"/>
          <w:sz w:val="24"/>
          <w:szCs w:val="24"/>
        </w:rPr>
        <w:t xml:space="preserve">от ______________                                                                                        </w:t>
      </w:r>
      <w:r w:rsidR="00040F34">
        <w:rPr>
          <w:rFonts w:cs="Times New Roman"/>
          <w:sz w:val="24"/>
          <w:szCs w:val="24"/>
        </w:rPr>
        <w:t xml:space="preserve">                      </w:t>
      </w:r>
      <w:r w:rsidRPr="00040F34">
        <w:rPr>
          <w:rFonts w:cs="Times New Roman"/>
          <w:sz w:val="24"/>
          <w:szCs w:val="24"/>
        </w:rPr>
        <w:t>№ ____</w:t>
      </w: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Pr="00040F34" w:rsidRDefault="00040F34" w:rsidP="00040F34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040F34">
        <w:rPr>
          <w:rFonts w:cs="Times New Roman"/>
          <w:sz w:val="24"/>
          <w:szCs w:val="24"/>
        </w:rPr>
        <w:t>Наименование регулирующего органа, разработавшего проект нормативного правового акта администрации Урус-Мартановского муниципального района (далее - НПА администрации):</w:t>
      </w:r>
    </w:p>
    <w:p w:rsidR="00040F34" w:rsidRPr="00040F34" w:rsidRDefault="00040F34" w:rsidP="00040F34">
      <w:pPr>
        <w:spacing w:after="0"/>
        <w:rPr>
          <w:rFonts w:cs="Times New Roman"/>
          <w:sz w:val="24"/>
          <w:szCs w:val="24"/>
        </w:rPr>
      </w:pPr>
      <w:r w:rsidRPr="00040F34">
        <w:rPr>
          <w:rFonts w:cs="Times New Roman"/>
          <w:sz w:val="24"/>
          <w:szCs w:val="24"/>
        </w:rPr>
        <w:t>_____________________________________________________________</w:t>
      </w:r>
    </w:p>
    <w:p w:rsidR="00040F34" w:rsidRPr="00040F34" w:rsidRDefault="00040F34" w:rsidP="00040F3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40F34">
        <w:rPr>
          <w:rFonts w:ascii="Times New Roman" w:hAnsi="Times New Roman"/>
          <w:sz w:val="24"/>
          <w:szCs w:val="24"/>
        </w:rPr>
        <w:t>Наименование НПА администрации:</w:t>
      </w:r>
    </w:p>
    <w:p w:rsidR="00040F34" w:rsidRPr="00040F34" w:rsidRDefault="00040F34" w:rsidP="00040F3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40F34">
        <w:rPr>
          <w:rFonts w:ascii="Times New Roman" w:hAnsi="Times New Roman"/>
          <w:sz w:val="24"/>
          <w:szCs w:val="24"/>
        </w:rPr>
        <w:t xml:space="preserve">Период действия НПА администрации и его отдельных положений. </w:t>
      </w:r>
    </w:p>
    <w:p w:rsidR="00040F34" w:rsidRPr="00040F34" w:rsidRDefault="00040F34" w:rsidP="00040F34">
      <w:pPr>
        <w:ind w:firstLine="709"/>
        <w:rPr>
          <w:rFonts w:ascii="Times New Roman" w:hAnsi="Times New Roman"/>
          <w:sz w:val="24"/>
          <w:szCs w:val="24"/>
        </w:rPr>
      </w:pPr>
      <w:r w:rsidRPr="00040F34">
        <w:rPr>
          <w:rFonts w:ascii="Times New Roman" w:hAnsi="Times New Roman"/>
          <w:sz w:val="24"/>
          <w:szCs w:val="24"/>
        </w:rPr>
        <w:t xml:space="preserve">Сроки проведения публичных обсуждений НПА администрации:                  </w:t>
      </w:r>
      <w:r w:rsidR="00066284">
        <w:rPr>
          <w:rFonts w:ascii="Times New Roman" w:hAnsi="Times New Roman"/>
          <w:sz w:val="24"/>
          <w:szCs w:val="24"/>
        </w:rPr>
        <w:t xml:space="preserve">                      </w:t>
      </w:r>
      <w:r w:rsidRPr="00040F3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40F34">
        <w:rPr>
          <w:rFonts w:ascii="Times New Roman" w:hAnsi="Times New Roman"/>
          <w:sz w:val="24"/>
          <w:szCs w:val="24"/>
        </w:rPr>
        <w:t>с</w:t>
      </w:r>
      <w:proofErr w:type="gramEnd"/>
      <w:r w:rsidRPr="00040F34">
        <w:rPr>
          <w:rFonts w:ascii="Times New Roman" w:hAnsi="Times New Roman"/>
          <w:sz w:val="24"/>
          <w:szCs w:val="24"/>
        </w:rPr>
        <w:t xml:space="preserve"> ___________ по __________ _ </w:t>
      </w:r>
    </w:p>
    <w:p w:rsidR="00040F34" w:rsidRPr="00040F34" w:rsidRDefault="00040F34" w:rsidP="00040F34">
      <w:pPr>
        <w:ind w:firstLine="709"/>
        <w:rPr>
          <w:rFonts w:ascii="Times New Roman" w:hAnsi="Times New Roman"/>
          <w:sz w:val="24"/>
          <w:szCs w:val="24"/>
        </w:rPr>
      </w:pPr>
      <w:r w:rsidRPr="00040F34">
        <w:rPr>
          <w:rFonts w:ascii="Times New Roman" w:hAnsi="Times New Roman"/>
          <w:sz w:val="24"/>
          <w:szCs w:val="24"/>
        </w:rPr>
        <w:t>Информация об оценке фактического воздействия НПА администрации размещена на официальном сайте администрации по адресу: _____________________________________________________________</w:t>
      </w:r>
    </w:p>
    <w:p w:rsidR="00040F34" w:rsidRPr="00040F34" w:rsidRDefault="00040F34" w:rsidP="00040F3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0F34">
        <w:rPr>
          <w:rFonts w:ascii="Times New Roman" w:hAnsi="Times New Roman"/>
          <w:sz w:val="24"/>
          <w:szCs w:val="24"/>
        </w:rPr>
        <w:t>По результатам рассмотрения представленных материалов установлено, что при проведении оценки фактического воздействия НПА администрации __________________</w:t>
      </w:r>
      <w:proofErr w:type="gramStart"/>
      <w:r w:rsidRPr="00040F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40F34">
        <w:rPr>
          <w:rFonts w:ascii="Times New Roman" w:hAnsi="Times New Roman"/>
          <w:sz w:val="24"/>
          <w:szCs w:val="24"/>
        </w:rPr>
        <w:t xml:space="preserve"> на рушений правил, которые могут оказать негативное влияние на обоснованность полученных результатов, не выявлено. </w:t>
      </w:r>
    </w:p>
    <w:p w:rsidR="00040F34" w:rsidRPr="00040F34" w:rsidRDefault="00040F34" w:rsidP="00040F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0F34">
        <w:rPr>
          <w:rFonts w:ascii="Times New Roman" w:hAnsi="Times New Roman"/>
          <w:sz w:val="24"/>
          <w:szCs w:val="24"/>
        </w:rPr>
        <w:t>На основе проведенной оценки фактического воздействия НПА администрации муниципального района с учетом информации, представленной регулирующим органом в о</w:t>
      </w:r>
      <w:r>
        <w:rPr>
          <w:rFonts w:ascii="Times New Roman" w:hAnsi="Times New Roman"/>
          <w:sz w:val="24"/>
          <w:szCs w:val="24"/>
        </w:rPr>
        <w:t>тчете, сделаны следующие выводы:</w:t>
      </w:r>
    </w:p>
    <w:p w:rsidR="00040F34" w:rsidRDefault="00040F34" w:rsidP="00040F34">
      <w:pPr>
        <w:pStyle w:val="a3"/>
        <w:ind w:firstLine="709"/>
        <w:jc w:val="both"/>
        <w:rPr>
          <w:rFonts w:cs="Times New Roman"/>
          <w:szCs w:val="28"/>
        </w:rPr>
      </w:pPr>
      <w:r w:rsidRPr="00040F34">
        <w:rPr>
          <w:rFonts w:cs="Times New Roman"/>
          <w:sz w:val="24"/>
          <w:szCs w:val="24"/>
        </w:rPr>
        <w:t>1)_____________</w:t>
      </w:r>
      <w:r>
        <w:rPr>
          <w:rFonts w:cs="Times New Roman"/>
          <w:szCs w:val="28"/>
        </w:rPr>
        <w:t>______________________________________________</w:t>
      </w: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0"/>
          <w:szCs w:val="20"/>
        </w:rPr>
      </w:pPr>
      <w:r w:rsidRPr="00040F34">
        <w:rPr>
          <w:rFonts w:cs="Times New Roman"/>
          <w:szCs w:val="28"/>
        </w:rPr>
        <w:t>(</w:t>
      </w:r>
      <w:r w:rsidRPr="00040F34">
        <w:rPr>
          <w:rFonts w:cs="Times New Roman"/>
          <w:sz w:val="20"/>
          <w:szCs w:val="20"/>
        </w:rPr>
        <w:t>выводы о достижении или не</w:t>
      </w:r>
      <w:r>
        <w:rPr>
          <w:rFonts w:cs="Times New Roman"/>
          <w:sz w:val="20"/>
          <w:szCs w:val="20"/>
        </w:rPr>
        <w:t xml:space="preserve"> </w:t>
      </w:r>
      <w:r w:rsidRPr="00040F34">
        <w:rPr>
          <w:rFonts w:cs="Times New Roman"/>
          <w:sz w:val="20"/>
          <w:szCs w:val="20"/>
        </w:rPr>
        <w:t>достижении заявленных</w:t>
      </w:r>
      <w:r>
        <w:rPr>
          <w:rFonts w:cs="Times New Roman"/>
          <w:sz w:val="20"/>
          <w:szCs w:val="20"/>
        </w:rPr>
        <w:t xml:space="preserve"> целей регулирования нормативно</w:t>
      </w:r>
      <w:r w:rsidRPr="00040F34">
        <w:rPr>
          <w:rFonts w:cs="Times New Roman"/>
          <w:sz w:val="20"/>
          <w:szCs w:val="20"/>
        </w:rPr>
        <w:t>го правового акта, фактических положительных и отрицательных последствиях принятия</w:t>
      </w:r>
      <w:r w:rsidRPr="00040F34">
        <w:t xml:space="preserve"> </w:t>
      </w:r>
      <w:r w:rsidRPr="00040F34">
        <w:rPr>
          <w:rFonts w:cs="Times New Roman"/>
          <w:sz w:val="20"/>
          <w:szCs w:val="20"/>
        </w:rPr>
        <w:t>нормативного правового акта, а также о выявлении или не</w:t>
      </w:r>
      <w:r>
        <w:rPr>
          <w:rFonts w:cs="Times New Roman"/>
          <w:sz w:val="20"/>
          <w:szCs w:val="20"/>
        </w:rPr>
        <w:t xml:space="preserve"> </w:t>
      </w:r>
      <w:r w:rsidRPr="00040F34">
        <w:rPr>
          <w:rFonts w:cs="Times New Roman"/>
          <w:sz w:val="20"/>
          <w:szCs w:val="20"/>
        </w:rPr>
        <w:t>выявлении в нем положений, необоснованно затрудняющих ведение предприни</w:t>
      </w:r>
      <w:r>
        <w:rPr>
          <w:rFonts w:cs="Times New Roman"/>
          <w:sz w:val="20"/>
          <w:szCs w:val="20"/>
        </w:rPr>
        <w:t>мательской и инвестиционной дея</w:t>
      </w:r>
      <w:r w:rsidRPr="00040F34">
        <w:rPr>
          <w:rFonts w:cs="Times New Roman"/>
          <w:sz w:val="20"/>
          <w:szCs w:val="20"/>
        </w:rPr>
        <w:t>тельности или приводящих к возникновению необоснованных расходов бюджета района)</w:t>
      </w: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0"/>
          <w:szCs w:val="20"/>
        </w:rPr>
      </w:pP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____________________________________________________________________________________</w:t>
      </w:r>
    </w:p>
    <w:p w:rsidR="00040F34" w:rsidRPr="00040F34" w:rsidRDefault="00040F34" w:rsidP="00040F34">
      <w:pPr>
        <w:pStyle w:val="a3"/>
        <w:ind w:firstLine="709"/>
        <w:jc w:val="both"/>
        <w:rPr>
          <w:rFonts w:cs="Times New Roman"/>
          <w:sz w:val="20"/>
          <w:szCs w:val="20"/>
        </w:rPr>
      </w:pPr>
    </w:p>
    <w:p w:rsidR="00096671" w:rsidRDefault="00040F34" w:rsidP="00096671">
      <w:pPr>
        <w:pStyle w:val="a3"/>
        <w:jc w:val="both"/>
        <w:rPr>
          <w:rFonts w:cs="Times New Roman"/>
          <w:sz w:val="20"/>
          <w:szCs w:val="20"/>
        </w:rPr>
      </w:pPr>
      <w:r w:rsidRPr="00040F34">
        <w:rPr>
          <w:rFonts w:cs="Times New Roman"/>
          <w:sz w:val="20"/>
          <w:szCs w:val="20"/>
        </w:rPr>
        <w:t>(предложения об отмене или изменении НПА или его отдельных положений, а также об отмене или изменении законов и иных НПА, на основе, в соответствии или во исполнение которых издан НПА района (в случае необходимости)</w:t>
      </w:r>
    </w:p>
    <w:p w:rsidR="00040F34" w:rsidRDefault="00040F34" w:rsidP="00096671">
      <w:pPr>
        <w:pStyle w:val="a3"/>
        <w:jc w:val="both"/>
        <w:rPr>
          <w:rFonts w:cs="Times New Roman"/>
          <w:sz w:val="20"/>
          <w:szCs w:val="20"/>
        </w:rPr>
      </w:pPr>
    </w:p>
    <w:p w:rsidR="00040F34" w:rsidRDefault="00040F34" w:rsidP="00096671">
      <w:pPr>
        <w:pStyle w:val="a3"/>
        <w:jc w:val="both"/>
        <w:rPr>
          <w:rFonts w:cs="Times New Roman"/>
          <w:sz w:val="20"/>
          <w:szCs w:val="20"/>
        </w:rPr>
      </w:pPr>
    </w:p>
    <w:p w:rsidR="00040F34" w:rsidRDefault="00040F34" w:rsidP="00096671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3) ___________________________________________________________________________________________</w:t>
      </w:r>
    </w:p>
    <w:p w:rsidR="00040F34" w:rsidRDefault="00040F34" w:rsidP="00040F34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040F34">
        <w:rPr>
          <w:rFonts w:cs="Times New Roman"/>
          <w:sz w:val="20"/>
          <w:szCs w:val="20"/>
        </w:rPr>
        <w:t xml:space="preserve">о проведенном анализе опыта других муниципальных образований </w:t>
      </w:r>
      <w:r>
        <w:rPr>
          <w:rFonts w:cs="Times New Roman"/>
          <w:sz w:val="20"/>
          <w:szCs w:val="20"/>
        </w:rPr>
        <w:t>Чеченской Республики</w:t>
      </w:r>
      <w:r w:rsidRPr="00040F34">
        <w:rPr>
          <w:rFonts w:cs="Times New Roman"/>
          <w:sz w:val="20"/>
          <w:szCs w:val="20"/>
        </w:rPr>
        <w:t xml:space="preserve"> по реализации аналогичного правового регулирования)</w:t>
      </w:r>
    </w:p>
    <w:p w:rsidR="00040F34" w:rsidRDefault="00040F34" w:rsidP="00040F34">
      <w:pPr>
        <w:pStyle w:val="a3"/>
        <w:jc w:val="both"/>
        <w:rPr>
          <w:rFonts w:cs="Times New Roman"/>
          <w:sz w:val="20"/>
          <w:szCs w:val="20"/>
        </w:rPr>
      </w:pPr>
    </w:p>
    <w:p w:rsidR="00040F34" w:rsidRDefault="00040F34" w:rsidP="00040F34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 ___________________________________________________________________________________________</w:t>
      </w:r>
    </w:p>
    <w:p w:rsidR="00040F34" w:rsidRPr="00040F34" w:rsidRDefault="00040F34" w:rsidP="00040F34">
      <w:pPr>
        <w:pStyle w:val="a3"/>
        <w:jc w:val="both"/>
        <w:rPr>
          <w:rFonts w:cs="Times New Roman"/>
          <w:sz w:val="20"/>
          <w:szCs w:val="20"/>
        </w:rPr>
      </w:pPr>
    </w:p>
    <w:p w:rsidR="00096671" w:rsidRDefault="00040F34" w:rsidP="00040F34">
      <w:pPr>
        <w:pStyle w:val="a3"/>
        <w:jc w:val="both"/>
        <w:rPr>
          <w:rFonts w:cs="Times New Roman"/>
          <w:sz w:val="20"/>
          <w:szCs w:val="20"/>
        </w:rPr>
      </w:pPr>
      <w:r w:rsidRPr="00040F34">
        <w:rPr>
          <w:rFonts w:cs="Times New Roman"/>
          <w:sz w:val="20"/>
          <w:szCs w:val="20"/>
        </w:rPr>
        <w:t>(иные выводы и предложения, полученные в результа</w:t>
      </w:r>
      <w:r>
        <w:rPr>
          <w:rFonts w:cs="Times New Roman"/>
          <w:sz w:val="20"/>
          <w:szCs w:val="20"/>
        </w:rPr>
        <w:t>те ОФВ НПА администрации</w:t>
      </w:r>
      <w:r w:rsidRPr="00040F34">
        <w:rPr>
          <w:rFonts w:cs="Times New Roman"/>
          <w:sz w:val="20"/>
          <w:szCs w:val="20"/>
        </w:rPr>
        <w:t>)</w:t>
      </w:r>
    </w:p>
    <w:p w:rsidR="00040F34" w:rsidRDefault="00040F34" w:rsidP="00040F34">
      <w:pPr>
        <w:pStyle w:val="a3"/>
        <w:jc w:val="both"/>
        <w:rPr>
          <w:rFonts w:cs="Times New Roman"/>
          <w:sz w:val="20"/>
          <w:szCs w:val="20"/>
        </w:rPr>
      </w:pP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Указание на приложения (при наличии):</w:t>
      </w: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040F34" w:rsidRDefault="00040F34" w:rsidP="00040F34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040F34" w:rsidRPr="00040F34" w:rsidRDefault="00040F34" w:rsidP="00040F34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096671" w:rsidRPr="00040F34" w:rsidRDefault="00096671" w:rsidP="00096671">
      <w:pPr>
        <w:pStyle w:val="a3"/>
        <w:jc w:val="both"/>
        <w:rPr>
          <w:rFonts w:cs="Times New Roman"/>
          <w:sz w:val="20"/>
          <w:szCs w:val="20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:rsidR="00096671" w:rsidRPr="00096671" w:rsidRDefault="00096671" w:rsidP="0047776C">
      <w:pPr>
        <w:pStyle w:val="a3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</w:t>
      </w:r>
      <w:r w:rsidRPr="00096671">
        <w:rPr>
          <w:rFonts w:cs="Times New Roman"/>
          <w:sz w:val="20"/>
          <w:szCs w:val="20"/>
        </w:rPr>
        <w:t>(подпись и ФИО руководителя либо лица, его замещающего)</w:t>
      </w:r>
    </w:p>
    <w:sectPr w:rsidR="00096671" w:rsidRPr="00096671" w:rsidSect="0033570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77" w:rsidRDefault="005E6C77" w:rsidP="009C4E97">
      <w:pPr>
        <w:spacing w:after="0" w:line="240" w:lineRule="auto"/>
      </w:pPr>
      <w:r>
        <w:separator/>
      </w:r>
    </w:p>
  </w:endnote>
  <w:endnote w:type="continuationSeparator" w:id="0">
    <w:p w:rsidR="005E6C77" w:rsidRDefault="005E6C77" w:rsidP="009C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77" w:rsidRDefault="005E6C77" w:rsidP="009C4E97">
      <w:pPr>
        <w:spacing w:after="0" w:line="240" w:lineRule="auto"/>
      </w:pPr>
      <w:r>
        <w:separator/>
      </w:r>
    </w:p>
  </w:footnote>
  <w:footnote w:type="continuationSeparator" w:id="0">
    <w:p w:rsidR="005E6C77" w:rsidRDefault="005E6C77" w:rsidP="009C4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01A9"/>
    <w:multiLevelType w:val="multilevel"/>
    <w:tmpl w:val="3C0AA166"/>
    <w:lvl w:ilvl="0">
      <w:start w:val="1"/>
      <w:numFmt w:val="decimal"/>
      <w:lvlText w:val="%1."/>
      <w:lvlJc w:val="left"/>
      <w:pPr>
        <w:ind w:left="473" w:hanging="267"/>
        <w:jc w:val="left"/>
      </w:pPr>
      <w:rPr>
        <w:rFonts w:hint="default"/>
        <w:spacing w:val="-22"/>
        <w:w w:val="110"/>
      </w:rPr>
    </w:lvl>
    <w:lvl w:ilvl="1">
      <w:start w:val="1"/>
      <w:numFmt w:val="decimal"/>
      <w:lvlText w:val="%1.%2."/>
      <w:lvlJc w:val="left"/>
      <w:pPr>
        <w:ind w:left="459" w:hanging="482"/>
        <w:jc w:val="left"/>
      </w:pPr>
      <w:rPr>
        <w:rFonts w:hint="default"/>
        <w:spacing w:val="-5"/>
        <w:w w:val="109"/>
      </w:rPr>
    </w:lvl>
    <w:lvl w:ilvl="2">
      <w:start w:val="1"/>
      <w:numFmt w:val="decimal"/>
      <w:lvlText w:val="%3)"/>
      <w:lvlJc w:val="left"/>
      <w:pPr>
        <w:ind w:left="711" w:hanging="284"/>
        <w:jc w:val="left"/>
      </w:pPr>
      <w:rPr>
        <w:rFonts w:hint="default"/>
        <w:w w:val="92"/>
      </w:rPr>
    </w:lvl>
    <w:lvl w:ilvl="3">
      <w:numFmt w:val="bullet"/>
      <w:lvlText w:val="•"/>
      <w:lvlJc w:val="left"/>
      <w:pPr>
        <w:ind w:left="1847" w:hanging="284"/>
      </w:pPr>
      <w:rPr>
        <w:rFonts w:hint="default"/>
      </w:rPr>
    </w:lvl>
    <w:lvl w:ilvl="4">
      <w:numFmt w:val="bullet"/>
      <w:lvlText w:val="•"/>
      <w:lvlJc w:val="left"/>
      <w:pPr>
        <w:ind w:left="2975" w:hanging="284"/>
      </w:pPr>
      <w:rPr>
        <w:rFonts w:hint="default"/>
      </w:rPr>
    </w:lvl>
    <w:lvl w:ilvl="5">
      <w:numFmt w:val="bullet"/>
      <w:lvlText w:val="•"/>
      <w:lvlJc w:val="left"/>
      <w:pPr>
        <w:ind w:left="4102" w:hanging="284"/>
      </w:pPr>
      <w:rPr>
        <w:rFonts w:hint="default"/>
      </w:rPr>
    </w:lvl>
    <w:lvl w:ilvl="6">
      <w:numFmt w:val="bullet"/>
      <w:lvlText w:val="•"/>
      <w:lvlJc w:val="left"/>
      <w:pPr>
        <w:ind w:left="5230" w:hanging="284"/>
      </w:pPr>
      <w:rPr>
        <w:rFonts w:hint="default"/>
      </w:rPr>
    </w:lvl>
    <w:lvl w:ilvl="7">
      <w:numFmt w:val="bullet"/>
      <w:lvlText w:val="•"/>
      <w:lvlJc w:val="left"/>
      <w:pPr>
        <w:ind w:left="6357" w:hanging="284"/>
      </w:pPr>
      <w:rPr>
        <w:rFonts w:hint="default"/>
      </w:rPr>
    </w:lvl>
    <w:lvl w:ilvl="8">
      <w:numFmt w:val="bullet"/>
      <w:lvlText w:val="•"/>
      <w:lvlJc w:val="left"/>
      <w:pPr>
        <w:ind w:left="7485" w:hanging="284"/>
      </w:pPr>
      <w:rPr>
        <w:rFonts w:hint="default"/>
      </w:rPr>
    </w:lvl>
  </w:abstractNum>
  <w:abstractNum w:abstractNumId="1">
    <w:nsid w:val="215D1231"/>
    <w:multiLevelType w:val="hybridMultilevel"/>
    <w:tmpl w:val="2DD8368C"/>
    <w:lvl w:ilvl="0" w:tplc="16308168">
      <w:start w:val="1"/>
      <w:numFmt w:val="decimal"/>
      <w:lvlText w:val="%1)"/>
      <w:lvlJc w:val="left"/>
      <w:pPr>
        <w:ind w:left="473" w:hanging="298"/>
        <w:jc w:val="left"/>
      </w:pPr>
      <w:rPr>
        <w:rFonts w:hint="default"/>
        <w:w w:val="109"/>
      </w:rPr>
    </w:lvl>
    <w:lvl w:ilvl="1" w:tplc="FC3C4530">
      <w:numFmt w:val="bullet"/>
      <w:lvlText w:val="•"/>
      <w:lvlJc w:val="left"/>
      <w:pPr>
        <w:ind w:left="1410" w:hanging="298"/>
      </w:pPr>
      <w:rPr>
        <w:rFonts w:hint="default"/>
      </w:rPr>
    </w:lvl>
    <w:lvl w:ilvl="2" w:tplc="AFCCD13E">
      <w:numFmt w:val="bullet"/>
      <w:lvlText w:val="•"/>
      <w:lvlJc w:val="left"/>
      <w:pPr>
        <w:ind w:left="2340" w:hanging="298"/>
      </w:pPr>
      <w:rPr>
        <w:rFonts w:hint="default"/>
      </w:rPr>
    </w:lvl>
    <w:lvl w:ilvl="3" w:tplc="E0223A6E">
      <w:numFmt w:val="bullet"/>
      <w:lvlText w:val="•"/>
      <w:lvlJc w:val="left"/>
      <w:pPr>
        <w:ind w:left="3270" w:hanging="298"/>
      </w:pPr>
      <w:rPr>
        <w:rFonts w:hint="default"/>
      </w:rPr>
    </w:lvl>
    <w:lvl w:ilvl="4" w:tplc="017C4A84">
      <w:numFmt w:val="bullet"/>
      <w:lvlText w:val="•"/>
      <w:lvlJc w:val="left"/>
      <w:pPr>
        <w:ind w:left="4200" w:hanging="298"/>
      </w:pPr>
      <w:rPr>
        <w:rFonts w:hint="default"/>
      </w:rPr>
    </w:lvl>
    <w:lvl w:ilvl="5" w:tplc="31B8CF46">
      <w:numFmt w:val="bullet"/>
      <w:lvlText w:val="•"/>
      <w:lvlJc w:val="left"/>
      <w:pPr>
        <w:ind w:left="5130" w:hanging="298"/>
      </w:pPr>
      <w:rPr>
        <w:rFonts w:hint="default"/>
      </w:rPr>
    </w:lvl>
    <w:lvl w:ilvl="6" w:tplc="496C21BC">
      <w:numFmt w:val="bullet"/>
      <w:lvlText w:val="•"/>
      <w:lvlJc w:val="left"/>
      <w:pPr>
        <w:ind w:left="6060" w:hanging="298"/>
      </w:pPr>
      <w:rPr>
        <w:rFonts w:hint="default"/>
      </w:rPr>
    </w:lvl>
    <w:lvl w:ilvl="7" w:tplc="74ECDBF4">
      <w:numFmt w:val="bullet"/>
      <w:lvlText w:val="•"/>
      <w:lvlJc w:val="left"/>
      <w:pPr>
        <w:ind w:left="6990" w:hanging="298"/>
      </w:pPr>
      <w:rPr>
        <w:rFonts w:hint="default"/>
      </w:rPr>
    </w:lvl>
    <w:lvl w:ilvl="8" w:tplc="B0820E3C">
      <w:numFmt w:val="bullet"/>
      <w:lvlText w:val="•"/>
      <w:lvlJc w:val="left"/>
      <w:pPr>
        <w:ind w:left="7920" w:hanging="298"/>
      </w:pPr>
      <w:rPr>
        <w:rFonts w:hint="default"/>
      </w:rPr>
    </w:lvl>
  </w:abstractNum>
  <w:abstractNum w:abstractNumId="2">
    <w:nsid w:val="439F5D23"/>
    <w:multiLevelType w:val="hybridMultilevel"/>
    <w:tmpl w:val="B2B65EE4"/>
    <w:lvl w:ilvl="0" w:tplc="BAF857A0">
      <w:start w:val="2"/>
      <w:numFmt w:val="decimal"/>
      <w:lvlText w:val="%1)"/>
      <w:lvlJc w:val="left"/>
      <w:pPr>
        <w:ind w:left="459" w:hanging="303"/>
        <w:jc w:val="right"/>
      </w:pPr>
      <w:rPr>
        <w:rFonts w:hint="default"/>
        <w:w w:val="106"/>
      </w:rPr>
    </w:lvl>
    <w:lvl w:ilvl="1" w:tplc="E62CC836">
      <w:numFmt w:val="bullet"/>
      <w:lvlText w:val="•"/>
      <w:lvlJc w:val="left"/>
      <w:pPr>
        <w:ind w:left="1289" w:hanging="303"/>
      </w:pPr>
      <w:rPr>
        <w:rFonts w:hint="default"/>
      </w:rPr>
    </w:lvl>
    <w:lvl w:ilvl="2" w:tplc="36BEA370">
      <w:numFmt w:val="bullet"/>
      <w:lvlText w:val="•"/>
      <w:lvlJc w:val="left"/>
      <w:pPr>
        <w:ind w:left="2119" w:hanging="303"/>
      </w:pPr>
      <w:rPr>
        <w:rFonts w:hint="default"/>
      </w:rPr>
    </w:lvl>
    <w:lvl w:ilvl="3" w:tplc="A5F41160">
      <w:numFmt w:val="bullet"/>
      <w:lvlText w:val="•"/>
      <w:lvlJc w:val="left"/>
      <w:pPr>
        <w:ind w:left="2949" w:hanging="303"/>
      </w:pPr>
      <w:rPr>
        <w:rFonts w:hint="default"/>
      </w:rPr>
    </w:lvl>
    <w:lvl w:ilvl="4" w:tplc="EAEE340E">
      <w:numFmt w:val="bullet"/>
      <w:lvlText w:val="•"/>
      <w:lvlJc w:val="left"/>
      <w:pPr>
        <w:ind w:left="3779" w:hanging="303"/>
      </w:pPr>
      <w:rPr>
        <w:rFonts w:hint="default"/>
      </w:rPr>
    </w:lvl>
    <w:lvl w:ilvl="5" w:tplc="5F0CDD38">
      <w:numFmt w:val="bullet"/>
      <w:lvlText w:val="•"/>
      <w:lvlJc w:val="left"/>
      <w:pPr>
        <w:ind w:left="4608" w:hanging="303"/>
      </w:pPr>
      <w:rPr>
        <w:rFonts w:hint="default"/>
      </w:rPr>
    </w:lvl>
    <w:lvl w:ilvl="6" w:tplc="4EEAFA4C">
      <w:numFmt w:val="bullet"/>
      <w:lvlText w:val="•"/>
      <w:lvlJc w:val="left"/>
      <w:pPr>
        <w:ind w:left="5438" w:hanging="303"/>
      </w:pPr>
      <w:rPr>
        <w:rFonts w:hint="default"/>
      </w:rPr>
    </w:lvl>
    <w:lvl w:ilvl="7" w:tplc="033EAD40">
      <w:numFmt w:val="bullet"/>
      <w:lvlText w:val="•"/>
      <w:lvlJc w:val="left"/>
      <w:pPr>
        <w:ind w:left="6268" w:hanging="303"/>
      </w:pPr>
      <w:rPr>
        <w:rFonts w:hint="default"/>
      </w:rPr>
    </w:lvl>
    <w:lvl w:ilvl="8" w:tplc="FA70509C">
      <w:numFmt w:val="bullet"/>
      <w:lvlText w:val="•"/>
      <w:lvlJc w:val="left"/>
      <w:pPr>
        <w:ind w:left="7098" w:hanging="303"/>
      </w:pPr>
      <w:rPr>
        <w:rFonts w:hint="default"/>
      </w:rPr>
    </w:lvl>
  </w:abstractNum>
  <w:abstractNum w:abstractNumId="3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A7F1A60"/>
    <w:multiLevelType w:val="hybridMultilevel"/>
    <w:tmpl w:val="F4EA4E02"/>
    <w:lvl w:ilvl="0" w:tplc="07383E00">
      <w:start w:val="1"/>
      <w:numFmt w:val="decimal"/>
      <w:lvlText w:val="%1)"/>
      <w:lvlJc w:val="left"/>
      <w:pPr>
        <w:ind w:left="459" w:hanging="295"/>
        <w:jc w:val="right"/>
      </w:pPr>
      <w:rPr>
        <w:rFonts w:ascii="Times New Roman" w:eastAsia="Times New Roman" w:hAnsi="Times New Roman" w:cs="Times New Roman" w:hint="default"/>
        <w:color w:val="3D3B3B"/>
        <w:w w:val="109"/>
        <w:sz w:val="26"/>
        <w:szCs w:val="26"/>
      </w:rPr>
    </w:lvl>
    <w:lvl w:ilvl="1" w:tplc="1082AA6E">
      <w:numFmt w:val="bullet"/>
      <w:lvlText w:val="•"/>
      <w:lvlJc w:val="left"/>
      <w:pPr>
        <w:ind w:left="1276" w:hanging="295"/>
      </w:pPr>
      <w:rPr>
        <w:rFonts w:hint="default"/>
      </w:rPr>
    </w:lvl>
    <w:lvl w:ilvl="2" w:tplc="B044B0B8">
      <w:numFmt w:val="bullet"/>
      <w:lvlText w:val="•"/>
      <w:lvlJc w:val="left"/>
      <w:pPr>
        <w:ind w:left="2092" w:hanging="295"/>
      </w:pPr>
      <w:rPr>
        <w:rFonts w:hint="default"/>
      </w:rPr>
    </w:lvl>
    <w:lvl w:ilvl="3" w:tplc="3168C2EA">
      <w:numFmt w:val="bullet"/>
      <w:lvlText w:val="•"/>
      <w:lvlJc w:val="left"/>
      <w:pPr>
        <w:ind w:left="2909" w:hanging="295"/>
      </w:pPr>
      <w:rPr>
        <w:rFonts w:hint="default"/>
      </w:rPr>
    </w:lvl>
    <w:lvl w:ilvl="4" w:tplc="FE22F520">
      <w:numFmt w:val="bullet"/>
      <w:lvlText w:val="•"/>
      <w:lvlJc w:val="left"/>
      <w:pPr>
        <w:ind w:left="3725" w:hanging="295"/>
      </w:pPr>
      <w:rPr>
        <w:rFonts w:hint="default"/>
      </w:rPr>
    </w:lvl>
    <w:lvl w:ilvl="5" w:tplc="8446E95C">
      <w:numFmt w:val="bullet"/>
      <w:lvlText w:val="•"/>
      <w:lvlJc w:val="left"/>
      <w:pPr>
        <w:ind w:left="4542" w:hanging="295"/>
      </w:pPr>
      <w:rPr>
        <w:rFonts w:hint="default"/>
      </w:rPr>
    </w:lvl>
    <w:lvl w:ilvl="6" w:tplc="FEE2C146">
      <w:numFmt w:val="bullet"/>
      <w:lvlText w:val="•"/>
      <w:lvlJc w:val="left"/>
      <w:pPr>
        <w:ind w:left="5358" w:hanging="295"/>
      </w:pPr>
      <w:rPr>
        <w:rFonts w:hint="default"/>
      </w:rPr>
    </w:lvl>
    <w:lvl w:ilvl="7" w:tplc="21B2F17C">
      <w:numFmt w:val="bullet"/>
      <w:lvlText w:val="•"/>
      <w:lvlJc w:val="left"/>
      <w:pPr>
        <w:ind w:left="6174" w:hanging="295"/>
      </w:pPr>
      <w:rPr>
        <w:rFonts w:hint="default"/>
      </w:rPr>
    </w:lvl>
    <w:lvl w:ilvl="8" w:tplc="E5FA5038">
      <w:numFmt w:val="bullet"/>
      <w:lvlText w:val="•"/>
      <w:lvlJc w:val="left"/>
      <w:pPr>
        <w:ind w:left="6991" w:hanging="29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C51"/>
    <w:rsid w:val="00040F34"/>
    <w:rsid w:val="00066284"/>
    <w:rsid w:val="00096671"/>
    <w:rsid w:val="000B5A47"/>
    <w:rsid w:val="000C2AF8"/>
    <w:rsid w:val="000F1EBA"/>
    <w:rsid w:val="00183F16"/>
    <w:rsid w:val="001C1C5C"/>
    <w:rsid w:val="001D4F94"/>
    <w:rsid w:val="00244BBD"/>
    <w:rsid w:val="00257B38"/>
    <w:rsid w:val="00296C87"/>
    <w:rsid w:val="002C654A"/>
    <w:rsid w:val="002E7EFB"/>
    <w:rsid w:val="0033570D"/>
    <w:rsid w:val="00335D06"/>
    <w:rsid w:val="00343390"/>
    <w:rsid w:val="00370064"/>
    <w:rsid w:val="003A528E"/>
    <w:rsid w:val="003B3514"/>
    <w:rsid w:val="003B469E"/>
    <w:rsid w:val="003B556C"/>
    <w:rsid w:val="00423087"/>
    <w:rsid w:val="00446C97"/>
    <w:rsid w:val="00462C51"/>
    <w:rsid w:val="0047776C"/>
    <w:rsid w:val="004946D7"/>
    <w:rsid w:val="0052173C"/>
    <w:rsid w:val="00531A71"/>
    <w:rsid w:val="00540E2F"/>
    <w:rsid w:val="00560909"/>
    <w:rsid w:val="005B6BF8"/>
    <w:rsid w:val="005E6C77"/>
    <w:rsid w:val="00600B45"/>
    <w:rsid w:val="00671477"/>
    <w:rsid w:val="00674836"/>
    <w:rsid w:val="006F2608"/>
    <w:rsid w:val="0074132F"/>
    <w:rsid w:val="00751474"/>
    <w:rsid w:val="007D14AE"/>
    <w:rsid w:val="00801F72"/>
    <w:rsid w:val="00821B75"/>
    <w:rsid w:val="0089023B"/>
    <w:rsid w:val="008F56AB"/>
    <w:rsid w:val="009A4EA2"/>
    <w:rsid w:val="009C2147"/>
    <w:rsid w:val="009C3B94"/>
    <w:rsid w:val="009C4E97"/>
    <w:rsid w:val="00A71A1C"/>
    <w:rsid w:val="00B21282"/>
    <w:rsid w:val="00B70F0E"/>
    <w:rsid w:val="00BA4F50"/>
    <w:rsid w:val="00BC69EF"/>
    <w:rsid w:val="00BE77CE"/>
    <w:rsid w:val="00C02CC6"/>
    <w:rsid w:val="00C11302"/>
    <w:rsid w:val="00C70251"/>
    <w:rsid w:val="00C77B29"/>
    <w:rsid w:val="00C80E35"/>
    <w:rsid w:val="00CA238C"/>
    <w:rsid w:val="00CA6FD8"/>
    <w:rsid w:val="00D158FA"/>
    <w:rsid w:val="00D30AAA"/>
    <w:rsid w:val="00DB6469"/>
    <w:rsid w:val="00EE7834"/>
    <w:rsid w:val="00F0252A"/>
    <w:rsid w:val="00F5602F"/>
    <w:rsid w:val="00F748E2"/>
    <w:rsid w:val="00F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46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62C51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6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4132F"/>
    <w:rPr>
      <w:color w:val="0000FF"/>
      <w:u w:val="single"/>
    </w:rPr>
  </w:style>
  <w:style w:type="paragraph" w:customStyle="1" w:styleId="ConsPlusNonformat">
    <w:name w:val="ConsPlusNonformat"/>
    <w:rsid w:val="00494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33570D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570D"/>
    <w:pPr>
      <w:widowControl w:val="0"/>
      <w:shd w:val="clear" w:color="auto" w:fill="FFFFFF"/>
      <w:spacing w:after="0" w:line="278" w:lineRule="exact"/>
      <w:jc w:val="center"/>
    </w:pPr>
    <w:rPr>
      <w:rFonts w:eastAsia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4E97"/>
  </w:style>
  <w:style w:type="paragraph" w:styleId="ab">
    <w:name w:val="footer"/>
    <w:basedOn w:val="a"/>
    <w:link w:val="ac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43</cp:revision>
  <cp:lastPrinted>2024-10-29T08:53:00Z</cp:lastPrinted>
  <dcterms:created xsi:type="dcterms:W3CDTF">2022-03-28T14:40:00Z</dcterms:created>
  <dcterms:modified xsi:type="dcterms:W3CDTF">2024-10-29T12:15:00Z</dcterms:modified>
</cp:coreProperties>
</file>