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Default="00804D08" w:rsidP="00804D08">
      <w:pPr>
        <w:pStyle w:val="a3"/>
        <w:spacing w:before="73" w:line="322" w:lineRule="exact"/>
        <w:ind w:right="107"/>
        <w:jc w:val="center"/>
      </w:pPr>
    </w:p>
    <w:p w:rsidR="00804D08" w:rsidRPr="00804D08" w:rsidRDefault="00804D08" w:rsidP="00804D08">
      <w:pPr>
        <w:widowControl/>
        <w:autoSpaceDE/>
        <w:autoSpaceDN/>
        <w:jc w:val="center"/>
        <w:rPr>
          <w:rFonts w:ascii="Cambria" w:hAnsi="Cambria"/>
          <w:b/>
          <w:color w:val="262626"/>
          <w:sz w:val="40"/>
          <w:szCs w:val="40"/>
          <w:lang w:eastAsia="ru-RU"/>
        </w:rPr>
      </w:pPr>
      <w:r w:rsidRPr="00804D08">
        <w:rPr>
          <w:rFonts w:ascii="Cambria" w:hAnsi="Cambria"/>
          <w:b/>
          <w:color w:val="262626"/>
          <w:sz w:val="40"/>
          <w:szCs w:val="40"/>
          <w:lang w:eastAsia="ru-RU"/>
        </w:rPr>
        <w:t xml:space="preserve">  </w:t>
      </w:r>
      <w:r w:rsidRPr="00804D08">
        <w:rPr>
          <w:rFonts w:ascii="Cambria" w:hAnsi="Cambria"/>
          <w:b/>
          <w:noProof/>
          <w:color w:val="262626"/>
          <w:sz w:val="40"/>
          <w:szCs w:val="40"/>
          <w:lang w:eastAsia="ru-RU"/>
        </w:rPr>
        <w:drawing>
          <wp:inline distT="0" distB="0" distL="0" distR="0">
            <wp:extent cx="699770" cy="89852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D08" w:rsidRDefault="00804D08" w:rsidP="00804D08">
      <w:pPr>
        <w:pStyle w:val="a3"/>
        <w:spacing w:before="73" w:line="322" w:lineRule="exact"/>
        <w:ind w:left="0" w:right="107" w:firstLine="0"/>
      </w:pPr>
    </w:p>
    <w:p w:rsidR="00804D08" w:rsidRPr="00804D08" w:rsidRDefault="00804D08" w:rsidP="00804D08">
      <w:pPr>
        <w:pStyle w:val="a3"/>
        <w:spacing w:before="73" w:line="322" w:lineRule="exact"/>
        <w:ind w:right="107"/>
        <w:jc w:val="center"/>
        <w:rPr>
          <w:b/>
          <w:bCs/>
        </w:rPr>
      </w:pPr>
      <w:r w:rsidRPr="00804D08">
        <w:rPr>
          <w:b/>
          <w:bCs/>
        </w:rPr>
        <w:t>Контрольно-счетный орган</w:t>
      </w:r>
    </w:p>
    <w:p w:rsidR="00804D08" w:rsidRPr="00804D08" w:rsidRDefault="00804D08" w:rsidP="00804D08">
      <w:pPr>
        <w:pStyle w:val="a3"/>
        <w:spacing w:before="73" w:line="322" w:lineRule="exact"/>
        <w:ind w:left="0" w:right="107" w:firstLine="0"/>
        <w:jc w:val="center"/>
        <w:rPr>
          <w:b/>
          <w:bCs/>
        </w:rPr>
      </w:pPr>
      <w:r w:rsidRPr="00804D08">
        <w:rPr>
          <w:b/>
          <w:bCs/>
        </w:rPr>
        <w:t>Урус-Мартановского муниципального района</w:t>
      </w: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804D08">
      <w:pPr>
        <w:pStyle w:val="a3"/>
        <w:spacing w:before="73" w:line="322" w:lineRule="exact"/>
        <w:ind w:left="0" w:right="107" w:firstLine="0"/>
      </w:pPr>
    </w:p>
    <w:p w:rsidR="00804D08" w:rsidRPr="00804D08" w:rsidRDefault="00804D08" w:rsidP="00804D08">
      <w:pPr>
        <w:pStyle w:val="a3"/>
        <w:spacing w:before="73" w:line="322" w:lineRule="exact"/>
        <w:ind w:right="107"/>
        <w:jc w:val="center"/>
        <w:rPr>
          <w:b/>
          <w:bCs/>
          <w:sz w:val="32"/>
          <w:szCs w:val="32"/>
        </w:rPr>
      </w:pPr>
      <w:r w:rsidRPr="00804D08">
        <w:rPr>
          <w:b/>
          <w:bCs/>
          <w:sz w:val="32"/>
          <w:szCs w:val="32"/>
        </w:rPr>
        <w:t>Регламент работы</w:t>
      </w:r>
    </w:p>
    <w:p w:rsidR="00804D08" w:rsidRPr="00804D08" w:rsidRDefault="00804D08" w:rsidP="00804D08">
      <w:pPr>
        <w:pStyle w:val="a3"/>
        <w:spacing w:before="73" w:line="322" w:lineRule="exact"/>
        <w:ind w:left="0" w:right="107" w:firstLine="0"/>
        <w:jc w:val="center"/>
        <w:rPr>
          <w:b/>
          <w:bCs/>
          <w:sz w:val="32"/>
          <w:szCs w:val="32"/>
        </w:rPr>
      </w:pPr>
      <w:r w:rsidRPr="00804D08">
        <w:rPr>
          <w:b/>
          <w:bCs/>
          <w:sz w:val="32"/>
          <w:szCs w:val="32"/>
        </w:rPr>
        <w:t>Контрольно-счетном органе Урус-Мартановского муниципального района</w:t>
      </w:r>
    </w:p>
    <w:p w:rsidR="00804D08" w:rsidRDefault="00804D08" w:rsidP="00804D08">
      <w:pPr>
        <w:pStyle w:val="a3"/>
        <w:spacing w:before="73" w:line="322" w:lineRule="exact"/>
        <w:ind w:right="107" w:firstLine="0"/>
        <w:jc w:val="center"/>
      </w:pPr>
      <w:r>
        <w:t>(</w:t>
      </w:r>
      <w:r>
        <w:t>У</w:t>
      </w:r>
      <w:r>
        <w:t xml:space="preserve">твержден </w:t>
      </w:r>
      <w:r>
        <w:t>Приказом председателя</w:t>
      </w:r>
      <w:r>
        <w:t xml:space="preserve"> </w:t>
      </w:r>
      <w:r>
        <w:t xml:space="preserve">Контрольно-счетного </w:t>
      </w:r>
      <w:r>
        <w:t>органа Урус</w:t>
      </w:r>
      <w:r>
        <w:t>-Мартановского</w:t>
      </w:r>
      <w:r>
        <w:t xml:space="preserve"> </w:t>
      </w:r>
      <w:r>
        <w:t>муниципального района</w:t>
      </w:r>
      <w:r>
        <w:t xml:space="preserve"> </w:t>
      </w:r>
      <w:r>
        <w:t>от «08» апреля 2022 г. № 05</w:t>
      </w:r>
      <w:r>
        <w:t>)</w:t>
      </w: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</w:p>
    <w:p w:rsidR="00804D08" w:rsidRDefault="00804D08" w:rsidP="00733526">
      <w:pPr>
        <w:pStyle w:val="a3"/>
        <w:spacing w:before="73" w:line="322" w:lineRule="exact"/>
        <w:ind w:left="0" w:right="107" w:firstLine="0"/>
        <w:jc w:val="center"/>
      </w:pPr>
      <w:bookmarkStart w:id="0" w:name="_GoBack"/>
      <w:bookmarkEnd w:id="0"/>
    </w:p>
    <w:p w:rsidR="00B46810" w:rsidRDefault="00B46810">
      <w:pPr>
        <w:pStyle w:val="a3"/>
        <w:spacing w:before="5"/>
        <w:ind w:left="0" w:firstLine="0"/>
        <w:jc w:val="left"/>
      </w:pPr>
    </w:p>
    <w:p w:rsidR="00B46810" w:rsidRDefault="00E857BC">
      <w:pPr>
        <w:spacing w:before="1" w:line="322" w:lineRule="exact"/>
        <w:ind w:left="260" w:right="251"/>
        <w:jc w:val="center"/>
        <w:rPr>
          <w:b/>
          <w:sz w:val="28"/>
        </w:rPr>
      </w:pPr>
      <w:r>
        <w:rPr>
          <w:b/>
          <w:sz w:val="28"/>
        </w:rPr>
        <w:t>Регламент</w:t>
      </w:r>
      <w:r w:rsidR="007B122B">
        <w:rPr>
          <w:b/>
          <w:sz w:val="28"/>
        </w:rPr>
        <w:t xml:space="preserve"> работы</w:t>
      </w:r>
    </w:p>
    <w:p w:rsidR="00B46810" w:rsidRDefault="000A748F">
      <w:pPr>
        <w:ind w:left="259" w:right="253"/>
        <w:jc w:val="center"/>
        <w:rPr>
          <w:b/>
          <w:sz w:val="28"/>
        </w:rPr>
      </w:pPr>
      <w:bookmarkStart w:id="1" w:name="_Hlk124856695"/>
      <w:r w:rsidRPr="000A748F">
        <w:rPr>
          <w:b/>
          <w:sz w:val="28"/>
        </w:rPr>
        <w:t>Контрольно-счетном органе</w:t>
      </w:r>
      <w:r>
        <w:rPr>
          <w:b/>
          <w:sz w:val="28"/>
        </w:rPr>
        <w:t xml:space="preserve"> Урус-Мартановского муниципального района </w:t>
      </w:r>
    </w:p>
    <w:bookmarkEnd w:id="1"/>
    <w:p w:rsidR="00B46810" w:rsidRDefault="00FB637A">
      <w:pPr>
        <w:ind w:left="258" w:right="253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E857BC">
        <w:rPr>
          <w:b/>
          <w:sz w:val="28"/>
        </w:rPr>
        <w:t>Общие</w:t>
      </w:r>
      <w:r w:rsidR="00E857BC">
        <w:rPr>
          <w:b/>
          <w:spacing w:val="-2"/>
          <w:sz w:val="28"/>
        </w:rPr>
        <w:t xml:space="preserve"> </w:t>
      </w:r>
      <w:r w:rsidR="00E857BC">
        <w:rPr>
          <w:b/>
          <w:sz w:val="28"/>
        </w:rPr>
        <w:t>положения</w:t>
      </w:r>
    </w:p>
    <w:p w:rsidR="00B46810" w:rsidRPr="00886A72" w:rsidRDefault="00886A72" w:rsidP="00886A72">
      <w:pPr>
        <w:spacing w:before="1" w:line="322" w:lineRule="exact"/>
        <w:ind w:firstLine="851"/>
        <w:jc w:val="both"/>
        <w:rPr>
          <w:sz w:val="28"/>
        </w:rPr>
      </w:pPr>
      <w:r w:rsidRPr="00886A72">
        <w:rPr>
          <w:sz w:val="28"/>
        </w:rPr>
        <w:t xml:space="preserve">1.1. </w:t>
      </w:r>
      <w:r w:rsidR="000A748F" w:rsidRPr="00886A72">
        <w:rPr>
          <w:sz w:val="28"/>
        </w:rPr>
        <w:t>Настоящий Регламент (далее – Регламент) разработан во</w:t>
      </w:r>
      <w:r>
        <w:rPr>
          <w:sz w:val="28"/>
        </w:rPr>
        <w:t xml:space="preserve"> </w:t>
      </w:r>
      <w:r w:rsidR="000A748F" w:rsidRPr="00886A72">
        <w:rPr>
          <w:sz w:val="28"/>
        </w:rPr>
        <w:t xml:space="preserve">исполнение статьи </w:t>
      </w:r>
      <w:r w:rsidR="00B03146" w:rsidRPr="00886A72">
        <w:rPr>
          <w:sz w:val="28"/>
        </w:rPr>
        <w:t>10</w:t>
      </w:r>
      <w:r w:rsidR="000A748F" w:rsidRPr="00886A72">
        <w:rPr>
          <w:sz w:val="28"/>
        </w:rPr>
        <w:t xml:space="preserve"> Положения о Контрольно-счетном органе </w:t>
      </w:r>
      <w:r w:rsidR="00B03146" w:rsidRPr="00886A72">
        <w:rPr>
          <w:sz w:val="28"/>
        </w:rPr>
        <w:t>Урус-Мартановского муниципального района</w:t>
      </w:r>
      <w:r w:rsidR="000A748F" w:rsidRPr="00886A72">
        <w:rPr>
          <w:sz w:val="28"/>
        </w:rPr>
        <w:t xml:space="preserve">, </w:t>
      </w:r>
      <w:bookmarkStart w:id="2" w:name="_Hlk124857074"/>
      <w:r w:rsidR="000A748F" w:rsidRPr="00886A72">
        <w:rPr>
          <w:sz w:val="28"/>
        </w:rPr>
        <w:t xml:space="preserve">утвержденного решением Совета депутатов </w:t>
      </w:r>
      <w:r w:rsidR="00B03146" w:rsidRPr="00886A72">
        <w:rPr>
          <w:sz w:val="28"/>
        </w:rPr>
        <w:t>Урус-Мартановского муниципального района</w:t>
      </w:r>
      <w:r w:rsidR="000A748F" w:rsidRPr="00886A72">
        <w:rPr>
          <w:sz w:val="28"/>
        </w:rPr>
        <w:t xml:space="preserve"> от 25.0</w:t>
      </w:r>
      <w:r w:rsidR="00B03146" w:rsidRPr="00886A72">
        <w:rPr>
          <w:sz w:val="28"/>
        </w:rPr>
        <w:t>2</w:t>
      </w:r>
      <w:r w:rsidR="000A748F" w:rsidRPr="00886A72">
        <w:rPr>
          <w:sz w:val="28"/>
        </w:rPr>
        <w:t>.20</w:t>
      </w:r>
      <w:r w:rsidR="00B03146" w:rsidRPr="00886A72">
        <w:rPr>
          <w:sz w:val="28"/>
        </w:rPr>
        <w:t>22</w:t>
      </w:r>
      <w:r w:rsidR="000A748F" w:rsidRPr="00886A72">
        <w:rPr>
          <w:sz w:val="28"/>
        </w:rPr>
        <w:t xml:space="preserve"> № </w:t>
      </w:r>
      <w:r w:rsidR="00B03146" w:rsidRPr="00886A72">
        <w:rPr>
          <w:sz w:val="28"/>
        </w:rPr>
        <w:t>19/10-4</w:t>
      </w:r>
      <w:bookmarkEnd w:id="2"/>
      <w:r w:rsidR="000A748F" w:rsidRPr="00886A72">
        <w:rPr>
          <w:sz w:val="28"/>
        </w:rPr>
        <w:t xml:space="preserve"> (далее – Положение о КСО) и определяет порядок деятельности контрольно-счетного органа </w:t>
      </w:r>
      <w:r w:rsidR="00B03146" w:rsidRPr="00886A72">
        <w:rPr>
          <w:sz w:val="28"/>
        </w:rPr>
        <w:t xml:space="preserve">Урус-Мартановского муниципального района </w:t>
      </w:r>
      <w:r w:rsidR="000A748F" w:rsidRPr="00886A72">
        <w:rPr>
          <w:sz w:val="28"/>
        </w:rPr>
        <w:t xml:space="preserve">(далее </w:t>
      </w:r>
      <w:r w:rsidR="00B03146" w:rsidRPr="00886A72">
        <w:rPr>
          <w:sz w:val="28"/>
        </w:rPr>
        <w:t xml:space="preserve">- </w:t>
      </w:r>
      <w:r w:rsidR="000A748F" w:rsidRPr="00886A72">
        <w:rPr>
          <w:sz w:val="28"/>
        </w:rPr>
        <w:t>Контрольно-счетный орган, КСО), сроки и последовательность действий</w:t>
      </w:r>
      <w:r w:rsidR="00B03146" w:rsidRPr="00886A72">
        <w:rPr>
          <w:sz w:val="28"/>
        </w:rPr>
        <w:t xml:space="preserve"> </w:t>
      </w:r>
      <w:r w:rsidR="000A748F" w:rsidRPr="00886A72">
        <w:rPr>
          <w:sz w:val="28"/>
        </w:rPr>
        <w:t>(административных процедур) при решении задач контрольно-счетного</w:t>
      </w:r>
      <w:r w:rsidR="00B03146" w:rsidRPr="00886A72">
        <w:rPr>
          <w:sz w:val="28"/>
        </w:rPr>
        <w:t xml:space="preserve"> </w:t>
      </w:r>
      <w:r w:rsidR="000A748F" w:rsidRPr="00886A72">
        <w:rPr>
          <w:sz w:val="28"/>
        </w:rPr>
        <w:t xml:space="preserve">органа. </w:t>
      </w:r>
      <w:r w:rsidRPr="00886A72">
        <w:rPr>
          <w:sz w:val="28"/>
        </w:rPr>
        <w:t xml:space="preserve"> </w:t>
      </w:r>
    </w:p>
    <w:p w:rsidR="00B03146" w:rsidRPr="00B03146" w:rsidRDefault="00886A72" w:rsidP="00886A72">
      <w:pPr>
        <w:spacing w:before="1" w:line="322" w:lineRule="exact"/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B03146" w:rsidRPr="00B03146">
        <w:rPr>
          <w:sz w:val="28"/>
        </w:rPr>
        <w:t>При утверждении Регламента работы контрольно-счетного органа</w:t>
      </w:r>
      <w:r>
        <w:rPr>
          <w:sz w:val="28"/>
        </w:rPr>
        <w:t xml:space="preserve"> </w:t>
      </w:r>
      <w:r w:rsidR="00B03146" w:rsidRPr="00B03146">
        <w:rPr>
          <w:sz w:val="28"/>
        </w:rPr>
        <w:t>учтено, что КСО является постоянно действующим органом внешнего</w:t>
      </w:r>
      <w:r>
        <w:rPr>
          <w:sz w:val="28"/>
        </w:rPr>
        <w:t xml:space="preserve"> </w:t>
      </w:r>
      <w:r w:rsidR="00B03146" w:rsidRPr="00B03146">
        <w:rPr>
          <w:sz w:val="28"/>
        </w:rPr>
        <w:t>муниципального финансового контроля, является органом местного</w:t>
      </w:r>
      <w:r>
        <w:rPr>
          <w:sz w:val="28"/>
        </w:rPr>
        <w:t xml:space="preserve"> </w:t>
      </w:r>
      <w:r w:rsidR="00B03146" w:rsidRPr="00B03146">
        <w:rPr>
          <w:sz w:val="28"/>
        </w:rPr>
        <w:t xml:space="preserve">самоуправления </w:t>
      </w:r>
      <w:r w:rsidRPr="00886A72">
        <w:rPr>
          <w:sz w:val="28"/>
        </w:rPr>
        <w:t>Урус-Мартановского муниципального района</w:t>
      </w:r>
      <w:r w:rsidR="00B03146" w:rsidRPr="00B03146">
        <w:rPr>
          <w:sz w:val="28"/>
        </w:rPr>
        <w:t xml:space="preserve"> и осуществляет свою деятельность</w:t>
      </w:r>
      <w:r>
        <w:rPr>
          <w:sz w:val="28"/>
        </w:rPr>
        <w:t xml:space="preserve"> </w:t>
      </w:r>
      <w:r w:rsidR="00B03146" w:rsidRPr="00B03146">
        <w:rPr>
          <w:sz w:val="28"/>
        </w:rPr>
        <w:t>самостоятельно на принципах законности, объективности, эффективности,</w:t>
      </w:r>
      <w:r>
        <w:rPr>
          <w:sz w:val="28"/>
        </w:rPr>
        <w:t xml:space="preserve"> </w:t>
      </w:r>
      <w:r w:rsidR="00B03146" w:rsidRPr="00B03146">
        <w:rPr>
          <w:sz w:val="28"/>
        </w:rPr>
        <w:t xml:space="preserve">независимости и гласности, подотчётен Совету депутатов </w:t>
      </w:r>
      <w:r w:rsidRPr="00886A72">
        <w:rPr>
          <w:sz w:val="28"/>
        </w:rPr>
        <w:t>Урус-Мартановского муниципального района</w:t>
      </w:r>
      <w:r w:rsidR="00B03146" w:rsidRPr="00B03146">
        <w:rPr>
          <w:sz w:val="28"/>
        </w:rPr>
        <w:t>, и</w:t>
      </w:r>
      <w:r>
        <w:rPr>
          <w:sz w:val="28"/>
        </w:rPr>
        <w:t xml:space="preserve"> </w:t>
      </w:r>
      <w:r w:rsidR="00B03146" w:rsidRPr="00B03146">
        <w:rPr>
          <w:sz w:val="28"/>
        </w:rPr>
        <w:t>обладает правами юридического лица.</w:t>
      </w:r>
    </w:p>
    <w:p w:rsidR="00B03146" w:rsidRPr="00B03146" w:rsidRDefault="00886A72" w:rsidP="00C726FA">
      <w:pPr>
        <w:tabs>
          <w:tab w:val="left" w:pos="70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ab/>
      </w:r>
      <w:r w:rsidR="00B03146" w:rsidRPr="00B03146">
        <w:rPr>
          <w:sz w:val="28"/>
        </w:rPr>
        <w:t>1.3.</w:t>
      </w:r>
      <w:r w:rsidR="00C726FA">
        <w:rPr>
          <w:sz w:val="28"/>
        </w:rPr>
        <w:t xml:space="preserve"> </w:t>
      </w:r>
      <w:r w:rsidR="00B03146" w:rsidRPr="00B03146">
        <w:rPr>
          <w:sz w:val="28"/>
        </w:rPr>
        <w:t xml:space="preserve">Правовое регулирование организации и деятельности </w:t>
      </w:r>
      <w:r>
        <w:rPr>
          <w:sz w:val="28"/>
        </w:rPr>
        <w:t>КСО</w:t>
      </w:r>
      <w:r w:rsidR="00B03146" w:rsidRPr="00B03146">
        <w:rPr>
          <w:sz w:val="28"/>
        </w:rPr>
        <w:t xml:space="preserve"> основывается на Конституции Российской Федерации и</w:t>
      </w:r>
      <w:r>
        <w:rPr>
          <w:sz w:val="28"/>
        </w:rPr>
        <w:t xml:space="preserve"> </w:t>
      </w:r>
      <w:r w:rsidR="00B03146" w:rsidRPr="00B03146">
        <w:rPr>
          <w:sz w:val="28"/>
        </w:rPr>
        <w:t>осуществляется в соответствии с</w:t>
      </w:r>
      <w:r w:rsidR="00C726FA">
        <w:rPr>
          <w:sz w:val="28"/>
        </w:rPr>
        <w:t xml:space="preserve"> </w:t>
      </w:r>
      <w:r w:rsidR="00C726FA" w:rsidRPr="00C726FA">
        <w:rPr>
          <w:sz w:val="28"/>
        </w:rPr>
        <w:t>Федеральны</w:t>
      </w:r>
      <w:r w:rsidR="00C726FA">
        <w:rPr>
          <w:sz w:val="28"/>
        </w:rPr>
        <w:t>м</w:t>
      </w:r>
      <w:r w:rsidR="00C726FA" w:rsidRPr="00C726FA">
        <w:rPr>
          <w:sz w:val="28"/>
        </w:rPr>
        <w:t xml:space="preserve"> закон</w:t>
      </w:r>
      <w:r w:rsidR="00C726FA">
        <w:rPr>
          <w:sz w:val="28"/>
        </w:rPr>
        <w:t>ам</w:t>
      </w:r>
      <w:r w:rsidR="00C726FA" w:rsidRPr="00C726FA">
        <w:rPr>
          <w:sz w:val="28"/>
        </w:rPr>
        <w:t xml:space="preserve"> от 7 февраля 2011 г. </w:t>
      </w:r>
      <w:r w:rsidR="00C726FA">
        <w:rPr>
          <w:sz w:val="28"/>
        </w:rPr>
        <w:t>№</w:t>
      </w:r>
      <w:r w:rsidR="00C726FA" w:rsidRPr="00C726FA">
        <w:rPr>
          <w:sz w:val="28"/>
        </w:rPr>
        <w:t xml:space="preserve"> 6-ФЗ </w:t>
      </w:r>
      <w:r w:rsidR="00C726FA">
        <w:rPr>
          <w:sz w:val="28"/>
        </w:rPr>
        <w:t>«</w:t>
      </w:r>
      <w:r w:rsidR="00C726FA" w:rsidRPr="00C726FA">
        <w:rPr>
          <w:sz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726FA">
        <w:rPr>
          <w:sz w:val="28"/>
        </w:rPr>
        <w:t xml:space="preserve"> </w:t>
      </w:r>
      <w:r w:rsidR="00B03146" w:rsidRPr="00B03146">
        <w:rPr>
          <w:sz w:val="28"/>
        </w:rPr>
        <w:t>другими федеральными законами и иными нормативными</w:t>
      </w:r>
      <w:r w:rsidR="00C726FA">
        <w:rPr>
          <w:sz w:val="28"/>
        </w:rPr>
        <w:t xml:space="preserve"> </w:t>
      </w:r>
      <w:r w:rsidR="00B03146" w:rsidRPr="00B03146">
        <w:rPr>
          <w:sz w:val="28"/>
        </w:rPr>
        <w:t>правовыми актами Российской Федерации, законами субъекта Российской</w:t>
      </w:r>
      <w:r w:rsidR="00C726FA">
        <w:rPr>
          <w:sz w:val="28"/>
        </w:rPr>
        <w:t xml:space="preserve"> </w:t>
      </w:r>
      <w:r w:rsidR="00B03146" w:rsidRPr="00B03146">
        <w:rPr>
          <w:sz w:val="28"/>
        </w:rPr>
        <w:t>Федерации, муниципальными нормативными правовыми актами.</w:t>
      </w:r>
    </w:p>
    <w:p w:rsidR="00B03146" w:rsidRPr="00B03146" w:rsidRDefault="00B03146" w:rsidP="00C726FA">
      <w:pPr>
        <w:spacing w:before="1" w:line="322" w:lineRule="exact"/>
        <w:ind w:firstLine="720"/>
        <w:jc w:val="both"/>
        <w:rPr>
          <w:sz w:val="28"/>
        </w:rPr>
      </w:pPr>
      <w:r w:rsidRPr="00B03146">
        <w:rPr>
          <w:sz w:val="28"/>
        </w:rPr>
        <w:t>1.4. Регламент определяет содержание направлений деятельности КСО,</w:t>
      </w:r>
    </w:p>
    <w:p w:rsidR="00B03146" w:rsidRPr="00B03146" w:rsidRDefault="00B03146" w:rsidP="00B03146">
      <w:pPr>
        <w:tabs>
          <w:tab w:val="left" w:pos="1396"/>
        </w:tabs>
        <w:spacing w:before="1" w:line="322" w:lineRule="exact"/>
        <w:jc w:val="both"/>
        <w:rPr>
          <w:sz w:val="28"/>
        </w:rPr>
      </w:pPr>
      <w:r w:rsidRPr="00B03146">
        <w:rPr>
          <w:sz w:val="28"/>
        </w:rPr>
        <w:t>распределение обязанностей между должностными лицами КСО, порядок</w:t>
      </w:r>
    </w:p>
    <w:p w:rsidR="00B03146" w:rsidRPr="00B03146" w:rsidRDefault="00B03146" w:rsidP="00B03146">
      <w:pPr>
        <w:tabs>
          <w:tab w:val="left" w:pos="1396"/>
        </w:tabs>
        <w:spacing w:before="1" w:line="322" w:lineRule="exact"/>
        <w:jc w:val="both"/>
        <w:rPr>
          <w:sz w:val="28"/>
        </w:rPr>
      </w:pPr>
      <w:r w:rsidRPr="00B03146">
        <w:rPr>
          <w:sz w:val="28"/>
        </w:rPr>
        <w:t>ведения дел, подготовки и проведения контрольных и экспертно</w:t>
      </w:r>
      <w:r w:rsidR="00C726FA">
        <w:rPr>
          <w:sz w:val="28"/>
        </w:rPr>
        <w:t>-</w:t>
      </w:r>
      <w:r w:rsidRPr="00B03146">
        <w:rPr>
          <w:sz w:val="28"/>
        </w:rPr>
        <w:t>аналитических мероприятий и иные вопросы внутренней деятельности КСО.</w:t>
      </w:r>
    </w:p>
    <w:p w:rsidR="00B03146" w:rsidRPr="00B03146" w:rsidRDefault="00C726FA" w:rsidP="00C726FA">
      <w:pPr>
        <w:tabs>
          <w:tab w:val="left" w:pos="70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ab/>
      </w:r>
      <w:r w:rsidR="00B03146" w:rsidRPr="00B03146">
        <w:rPr>
          <w:sz w:val="28"/>
        </w:rPr>
        <w:t>1.5. Регламент, все изменения и дополнения к нему утверждаются</w:t>
      </w:r>
    </w:p>
    <w:p w:rsidR="00B03146" w:rsidRDefault="00B03146" w:rsidP="00B03146">
      <w:pPr>
        <w:tabs>
          <w:tab w:val="left" w:pos="1396"/>
        </w:tabs>
        <w:spacing w:before="1" w:line="322" w:lineRule="exact"/>
        <w:jc w:val="both"/>
        <w:rPr>
          <w:sz w:val="28"/>
        </w:rPr>
      </w:pPr>
      <w:r w:rsidRPr="00B03146">
        <w:rPr>
          <w:sz w:val="28"/>
        </w:rPr>
        <w:t>председателем контрольно-счетного органа.</w:t>
      </w:r>
    </w:p>
    <w:p w:rsidR="00B46810" w:rsidRPr="00C726FA" w:rsidRDefault="00E857BC" w:rsidP="00C726FA">
      <w:pPr>
        <w:pStyle w:val="a4"/>
        <w:numPr>
          <w:ilvl w:val="1"/>
          <w:numId w:val="15"/>
        </w:numPr>
        <w:tabs>
          <w:tab w:val="left" w:pos="709"/>
        </w:tabs>
        <w:ind w:left="0" w:right="110" w:firstLine="705"/>
        <w:rPr>
          <w:sz w:val="28"/>
        </w:rPr>
      </w:pPr>
      <w:r w:rsidRPr="00C726FA">
        <w:rPr>
          <w:sz w:val="28"/>
        </w:rPr>
        <w:t>В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дополнение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к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Регламенту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в</w:t>
      </w:r>
      <w:r w:rsidRPr="00C726FA">
        <w:rPr>
          <w:spacing w:val="1"/>
          <w:sz w:val="28"/>
        </w:rPr>
        <w:t xml:space="preserve"> </w:t>
      </w:r>
      <w:r w:rsidR="00C726FA">
        <w:rPr>
          <w:sz w:val="28"/>
        </w:rPr>
        <w:t>КСО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действуют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стандарты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деятельности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и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(или)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методические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рекомендации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по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проведению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контрольных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и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экспертно-аналитических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мероприятий</w:t>
      </w:r>
      <w:r w:rsidRPr="00C726FA">
        <w:rPr>
          <w:spacing w:val="1"/>
          <w:sz w:val="28"/>
        </w:rPr>
        <w:t xml:space="preserve"> </w:t>
      </w:r>
      <w:r w:rsidR="00C726FA">
        <w:rPr>
          <w:sz w:val="28"/>
        </w:rPr>
        <w:t>КСО</w:t>
      </w:r>
      <w:r w:rsidRPr="00C726FA">
        <w:rPr>
          <w:sz w:val="28"/>
        </w:rPr>
        <w:t>,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а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также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следующие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виды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внутренних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нормативных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правовых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актов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и</w:t>
      </w:r>
      <w:r w:rsidRPr="00C726FA">
        <w:rPr>
          <w:spacing w:val="1"/>
          <w:sz w:val="28"/>
        </w:rPr>
        <w:t xml:space="preserve"> </w:t>
      </w:r>
      <w:r w:rsidRPr="00C726FA">
        <w:rPr>
          <w:sz w:val="28"/>
        </w:rPr>
        <w:t>распорядительных</w:t>
      </w:r>
      <w:r w:rsidRPr="00C726FA">
        <w:rPr>
          <w:spacing w:val="-4"/>
          <w:sz w:val="28"/>
        </w:rPr>
        <w:t xml:space="preserve"> </w:t>
      </w:r>
      <w:r w:rsidRPr="00C726FA">
        <w:rPr>
          <w:sz w:val="28"/>
        </w:rPr>
        <w:t>документов:</w:t>
      </w:r>
    </w:p>
    <w:p w:rsidR="00C726FA" w:rsidRPr="00C726FA" w:rsidRDefault="00E857BC" w:rsidP="00C726FA">
      <w:pPr>
        <w:pStyle w:val="a4"/>
        <w:numPr>
          <w:ilvl w:val="0"/>
          <w:numId w:val="7"/>
        </w:numPr>
        <w:tabs>
          <w:tab w:val="left" w:pos="1036"/>
        </w:tabs>
        <w:ind w:right="107" w:firstLine="741"/>
        <w:rPr>
          <w:sz w:val="28"/>
        </w:rPr>
      </w:pPr>
      <w:r>
        <w:rPr>
          <w:sz w:val="28"/>
        </w:rPr>
        <w:t xml:space="preserve">приказ – внутренний нормативный правовой акт </w:t>
      </w:r>
      <w:r w:rsidR="00C726FA">
        <w:rPr>
          <w:sz w:val="28"/>
        </w:rPr>
        <w:t>КСО</w:t>
      </w:r>
      <w:r>
        <w:rPr>
          <w:sz w:val="28"/>
        </w:rPr>
        <w:t>, издаваемый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Председателем </w:t>
      </w:r>
      <w:r w:rsidR="00C726FA">
        <w:rPr>
          <w:sz w:val="28"/>
        </w:rPr>
        <w:t>КСО</w:t>
      </w:r>
      <w:r>
        <w:rPr>
          <w:sz w:val="28"/>
        </w:rPr>
        <w:t xml:space="preserve"> (далее Председатель)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его компетенции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 w:rsidR="00C726FA">
        <w:rPr>
          <w:sz w:val="28"/>
        </w:rPr>
        <w:t>КСО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обязанностями</w:t>
      </w:r>
      <w:r w:rsidR="00C726FA">
        <w:rPr>
          <w:sz w:val="28"/>
        </w:rPr>
        <w:t>.</w:t>
      </w:r>
    </w:p>
    <w:p w:rsidR="00C726FA" w:rsidRPr="00C726FA" w:rsidRDefault="00C726FA" w:rsidP="00C726FA">
      <w:pPr>
        <w:spacing w:before="258"/>
        <w:ind w:left="260" w:right="253"/>
        <w:jc w:val="center"/>
        <w:rPr>
          <w:b/>
          <w:sz w:val="28"/>
        </w:rPr>
      </w:pPr>
      <w:r w:rsidRPr="00C726FA">
        <w:rPr>
          <w:b/>
          <w:sz w:val="28"/>
        </w:rPr>
        <w:t>2. Понятия и термины, используемые в настоящем регламенте</w:t>
      </w:r>
    </w:p>
    <w:p w:rsidR="00C726FA" w:rsidRPr="00C726FA" w:rsidRDefault="00C726FA" w:rsidP="00FB637A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2.1. Контрольное мероприятие – ревизия, проверка или обследование,</w:t>
      </w:r>
      <w:r w:rsidR="00FB637A">
        <w:rPr>
          <w:bCs/>
          <w:sz w:val="28"/>
        </w:rPr>
        <w:t xml:space="preserve"> </w:t>
      </w:r>
      <w:r w:rsidRPr="00C726FA">
        <w:rPr>
          <w:bCs/>
          <w:sz w:val="28"/>
        </w:rPr>
        <w:lastRenderedPageBreak/>
        <w:t>проводимые контрольно-счетным органом;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2.2. Ревизия - система контрольных действий по проверке финансово</w:t>
      </w:r>
      <w:r w:rsidR="00FB637A">
        <w:rPr>
          <w:bCs/>
          <w:sz w:val="28"/>
        </w:rPr>
        <w:t xml:space="preserve"> </w:t>
      </w:r>
      <w:r w:rsidRPr="00C726FA">
        <w:rPr>
          <w:bCs/>
          <w:sz w:val="28"/>
        </w:rPr>
        <w:t>хозяйственной деятельности организации за определённый период (система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обязательных контрольных действий по документальной и фактической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проверке обоснованности и соответствия требованиям действующего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законодательства совершённых хозяйственных и финансовых операций на</w:t>
      </w:r>
      <w:r w:rsidR="00733526">
        <w:rPr>
          <w:bCs/>
          <w:sz w:val="28"/>
        </w:rPr>
        <w:t xml:space="preserve"> </w:t>
      </w:r>
      <w:proofErr w:type="spellStart"/>
      <w:r w:rsidRPr="00C726FA">
        <w:rPr>
          <w:bCs/>
          <w:sz w:val="28"/>
        </w:rPr>
        <w:t>ревизируемом</w:t>
      </w:r>
      <w:proofErr w:type="spellEnd"/>
      <w:r w:rsidRPr="00C726FA">
        <w:rPr>
          <w:bCs/>
          <w:sz w:val="28"/>
        </w:rPr>
        <w:t xml:space="preserve"> объекте за определенный период, правильности их отражения</w:t>
      </w:r>
      <w:r>
        <w:rPr>
          <w:bCs/>
          <w:sz w:val="28"/>
        </w:rPr>
        <w:t xml:space="preserve"> </w:t>
      </w:r>
      <w:r w:rsidRPr="00C726FA">
        <w:rPr>
          <w:bCs/>
          <w:sz w:val="28"/>
        </w:rPr>
        <w:t>в бухгалтерском учете и отчетности, а также деятельность по определению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эффективности и целесообразности расходования средств местного бюджета,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использования муниципальной собственности и земельных участков);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2.3. Проверка - изучение и анализ деятельности органов местного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самоуправления и организаций по отдельным направлениям или вопросам с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преимущественным использованием приемов выборочного документального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контроля по целевому и эффективному использованию бюджетных средств и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муниципальной собственности;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2.4. Обследование - оперативное выявление положения дел по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определенному вопросу, входящему в компетенцию КСО, в целях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определения целесообразности проработки данной проблемы и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необходимости проведения проверки или ревизии;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2.5. Акт по результатам контрольного мероприятия – документ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контрольно-счетного органа, составляемый членами контрольной группы по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результатам проведенного контрольного мероприятия на проверяемом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объекте.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2.6. Представление контрольно-счетного органа – обязательный к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рассмотрению документ контрольно-счетного органа, направляемый органам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местного самоуправления, а также руководителям проверяемых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предприятий, учреждений и организаций, в котором отражаются нарушения,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выявленные в результате проведения контрольного мероприятия и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касающиеся компетенции лица, предприятия, учреждения, организации,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органа местного самоуправления, которому направляется представление,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предложения по устранению выявленных нарушений, взысканию средств</w:t>
      </w:r>
      <w:r w:rsidR="00E506DA">
        <w:rPr>
          <w:bCs/>
          <w:sz w:val="28"/>
        </w:rPr>
        <w:t xml:space="preserve"> муниципального</w:t>
      </w:r>
      <w:r w:rsidRPr="00C726FA">
        <w:rPr>
          <w:bCs/>
          <w:sz w:val="28"/>
        </w:rPr>
        <w:t xml:space="preserve"> бюджета, использованных не по целевому назначению, а также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привлечению к ответственности лиц, виновных в нарушении, сроки принятия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мер по устранению нарушений и ответа по результатам рассмотрения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представления.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2.7. Предписание контрольно-счетного органа – обязательный к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исполнению документ контрольно-счетного органа, направляемый органам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местного самоуправления, руководителям проверяемых предприятий,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учреждений и организаций при выявлении на проверяемых объектах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нарушений в хозяйственной, финансовой и иной деятельности, наносящих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бюджету муниципального образования прямой непосредственный ущерб и</w:t>
      </w:r>
      <w:r w:rsidR="00733526">
        <w:rPr>
          <w:bCs/>
          <w:sz w:val="28"/>
        </w:rPr>
        <w:t xml:space="preserve"> </w:t>
      </w:r>
      <w:r w:rsidR="00E506DA" w:rsidRPr="00C726FA">
        <w:rPr>
          <w:bCs/>
          <w:sz w:val="28"/>
        </w:rPr>
        <w:t>требующих,</w:t>
      </w:r>
      <w:r w:rsidRPr="00C726FA">
        <w:rPr>
          <w:bCs/>
          <w:sz w:val="28"/>
        </w:rPr>
        <w:t xml:space="preserve"> в связи с этим безотлагательного пресечения, а также в случаях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умышленного или систематического несоблюдения порядка и сроков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рассмотрения представлений контрольно-счетного органа, создания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препятствий для проведения контрольных мероприятий контрольно-счетного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органа.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2.8. Программа контрольного мероприятия – документ,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подготавливаемый перед проведением контрольного мероприятия, который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lastRenderedPageBreak/>
        <w:t>должен отражать цель и предмет проводимого контрольного мероприятия и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осуществляемых в его рамках действий, перечень проверяемых объектов и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проверяемый период, вопросы, охватывающие содержание контрольного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мероприятия.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2.9. План контрольного мероприятия – документ, подготавливаемый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перед проведением контрольного мероприятия на основании и во исполнение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программы контрольного мероприятия, который должен отражать предмет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проводимого контрольного мероприятия, перечень проверяемых объектов и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проверяемый период, вопросы, охватывающие содержание контрольного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мероприятия, сроки начала и окончания проведения контрольного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мероприятия.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2.10. Протокол разногласий - документ, подписанный руководителем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проверяемой организации, содержащий мотивированное несогласие с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выводами, изложенными в акте по результатам контрольного мероприятия со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ссылками на соответствующие нормативные правовые акты;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 xml:space="preserve">2.11. Отчет по результатам контрольного мероприятия </w:t>
      </w:r>
      <w:r w:rsidR="00733526">
        <w:rPr>
          <w:bCs/>
          <w:sz w:val="28"/>
        </w:rPr>
        <w:t>–</w:t>
      </w:r>
      <w:r w:rsidRPr="00C726FA">
        <w:rPr>
          <w:bCs/>
          <w:sz w:val="28"/>
        </w:rPr>
        <w:t xml:space="preserve"> итоговый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документ, завершающий контрольное мероприятие, составляемый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ответственным лицом с учетом рассмотрения протокола разногласий и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утверждаемый председателем контрольно-счётного органа;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2.12. Заключение - по результатам контрольного мероприятия -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документ, рассматривающий обоснованность письменных возражений по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акту контрольного мероприятия, акту встречной проверки;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2.13. Экспертно-аналитическая деятельность – виды деятельности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контрольно-счетного органа, осуществляемые в порядке, установленном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настоящим Регламентом, путем: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- проведения экспертизы проектов бюджета и отчетов об исполнении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бюджета муниципального образования, нормативных правовых актов, иных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документов, затрагивающих вопросы бюджета и финансовых ресурсов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муниципального образования, а также управления и распоряжения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 xml:space="preserve">муниципальной собственностью и представления в Совет депутатов </w:t>
      </w:r>
      <w:bookmarkStart w:id="3" w:name="_Hlk124850960"/>
      <w:r w:rsidR="00E506DA">
        <w:rPr>
          <w:bCs/>
          <w:sz w:val="28"/>
        </w:rPr>
        <w:t>Урус-Мартановского муниципального района</w:t>
      </w:r>
      <w:bookmarkEnd w:id="3"/>
      <w:r w:rsidRPr="00C726FA">
        <w:rPr>
          <w:bCs/>
          <w:sz w:val="28"/>
        </w:rPr>
        <w:t xml:space="preserve"> отчета об исполнении бюджета.</w:t>
      </w:r>
    </w:p>
    <w:p w:rsidR="00C726FA" w:rsidRPr="00C726FA" w:rsidRDefault="00C726FA" w:rsidP="00E506DA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- анализа и исследования нарушений и отклонений в бюджетном процессе,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 xml:space="preserve">подготовки и внесения в Совет депутатов </w:t>
      </w:r>
      <w:r w:rsidR="00E506DA" w:rsidRPr="00E506DA">
        <w:rPr>
          <w:bCs/>
          <w:sz w:val="28"/>
        </w:rPr>
        <w:t xml:space="preserve">Урус-Мартановского муниципального района </w:t>
      </w:r>
      <w:r w:rsidRPr="00C726FA">
        <w:rPr>
          <w:bCs/>
          <w:sz w:val="28"/>
        </w:rPr>
        <w:t>предложений по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их устранению и совершенствованию бюджетного процесса в целом;</w:t>
      </w:r>
    </w:p>
    <w:p w:rsidR="00C726FA" w:rsidRPr="00C726FA" w:rsidRDefault="00C726FA" w:rsidP="00E506DA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- подготовки и представления заключений и ответов на запросы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соответствующих органов и должностных лиц;</w:t>
      </w:r>
    </w:p>
    <w:p w:rsidR="00C726FA" w:rsidRPr="00C726FA" w:rsidRDefault="00C726FA" w:rsidP="00E506DA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 xml:space="preserve">- подготовки и представления в Совет депутатов </w:t>
      </w:r>
      <w:bookmarkStart w:id="4" w:name="_Hlk124851123"/>
      <w:r w:rsidR="00E506DA" w:rsidRPr="00E506DA">
        <w:rPr>
          <w:bCs/>
          <w:sz w:val="28"/>
        </w:rPr>
        <w:t>Урус-Мартановского муниципального района</w:t>
      </w:r>
      <w:bookmarkEnd w:id="4"/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информации (отчетов) по результатам проведенных контрольных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мероприятий;</w:t>
      </w:r>
    </w:p>
    <w:p w:rsidR="00C726FA" w:rsidRPr="00C726FA" w:rsidRDefault="00C726FA" w:rsidP="00733526">
      <w:pPr>
        <w:ind w:right="253" w:firstLine="720"/>
        <w:jc w:val="both"/>
        <w:rPr>
          <w:bCs/>
          <w:sz w:val="28"/>
        </w:rPr>
      </w:pPr>
      <w:r w:rsidRPr="00C726FA">
        <w:rPr>
          <w:bCs/>
          <w:sz w:val="28"/>
        </w:rPr>
        <w:t>2.14. Заключение по результатам экспертно-аналитического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мероприятия – итоговый документ, содержащий информацию о результатах</w:t>
      </w:r>
      <w:r w:rsidR="00733526">
        <w:rPr>
          <w:bCs/>
          <w:sz w:val="28"/>
        </w:rPr>
        <w:t xml:space="preserve"> </w:t>
      </w:r>
      <w:r w:rsidRPr="00C726FA">
        <w:rPr>
          <w:bCs/>
          <w:sz w:val="28"/>
        </w:rPr>
        <w:t>мероприятия, в котором отражается содержание проведенного исследования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в соответствии с предметом мероприятия, даются конкретные ответы по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каждой цели мероприятия, указываются выявленные проблемы, причины их</w:t>
      </w:r>
      <w:r w:rsidR="00E506DA">
        <w:rPr>
          <w:bCs/>
          <w:sz w:val="28"/>
        </w:rPr>
        <w:t xml:space="preserve"> </w:t>
      </w:r>
      <w:r w:rsidRPr="00C726FA">
        <w:rPr>
          <w:bCs/>
          <w:sz w:val="28"/>
        </w:rPr>
        <w:t>существования и возможные последствия.</w:t>
      </w:r>
    </w:p>
    <w:p w:rsidR="00C726FA" w:rsidRPr="00C726FA" w:rsidRDefault="00C726FA" w:rsidP="00C726FA">
      <w:pPr>
        <w:ind w:left="260" w:right="253"/>
        <w:jc w:val="both"/>
        <w:rPr>
          <w:bCs/>
          <w:sz w:val="28"/>
        </w:rPr>
      </w:pPr>
    </w:p>
    <w:p w:rsidR="00C726FA" w:rsidRPr="00C726FA" w:rsidRDefault="00C726FA" w:rsidP="00C726FA">
      <w:pPr>
        <w:ind w:left="260" w:right="253"/>
        <w:jc w:val="both"/>
        <w:rPr>
          <w:bCs/>
          <w:sz w:val="28"/>
        </w:rPr>
      </w:pPr>
    </w:p>
    <w:p w:rsidR="00E506DA" w:rsidRPr="00FB637A" w:rsidRDefault="00E506DA" w:rsidP="00FB637A">
      <w:pPr>
        <w:pStyle w:val="a4"/>
        <w:numPr>
          <w:ilvl w:val="0"/>
          <w:numId w:val="16"/>
        </w:numPr>
        <w:ind w:right="253"/>
        <w:jc w:val="center"/>
        <w:rPr>
          <w:b/>
          <w:sz w:val="28"/>
        </w:rPr>
      </w:pPr>
      <w:r w:rsidRPr="00FB637A">
        <w:rPr>
          <w:b/>
          <w:sz w:val="28"/>
        </w:rPr>
        <w:t>Направления деятельности Контрольно-счетного органа</w:t>
      </w:r>
    </w:p>
    <w:p w:rsidR="00FB637A" w:rsidRPr="00FB637A" w:rsidRDefault="00FB637A" w:rsidP="00FB637A">
      <w:pPr>
        <w:pStyle w:val="a4"/>
        <w:ind w:left="450" w:right="253" w:firstLine="0"/>
        <w:rPr>
          <w:b/>
          <w:sz w:val="28"/>
        </w:rPr>
      </w:pPr>
    </w:p>
    <w:p w:rsidR="00E506DA" w:rsidRPr="00E506DA" w:rsidRDefault="00E506DA" w:rsidP="00E506DA">
      <w:pPr>
        <w:ind w:right="253" w:firstLine="709"/>
        <w:jc w:val="both"/>
        <w:rPr>
          <w:bCs/>
          <w:sz w:val="28"/>
        </w:rPr>
      </w:pPr>
      <w:r w:rsidRPr="00E506DA">
        <w:rPr>
          <w:bCs/>
          <w:sz w:val="28"/>
        </w:rPr>
        <w:t>3.1. Контрольно-счетный орган Урус-Мартановского муниципального района осуществляет свою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деятельность по контрольному и экспертно-аналитическому направлениям.</w:t>
      </w:r>
    </w:p>
    <w:p w:rsidR="00E506DA" w:rsidRPr="00E506DA" w:rsidRDefault="00E506DA" w:rsidP="00E506DA">
      <w:pPr>
        <w:ind w:right="253" w:firstLine="709"/>
        <w:jc w:val="both"/>
        <w:rPr>
          <w:bCs/>
          <w:sz w:val="28"/>
        </w:rPr>
      </w:pPr>
      <w:r w:rsidRPr="00E506DA">
        <w:rPr>
          <w:bCs/>
          <w:sz w:val="28"/>
        </w:rPr>
        <w:t>3.2. В рамках контрольного направления осуществляются контрольные</w:t>
      </w:r>
    </w:p>
    <w:p w:rsidR="00E506DA" w:rsidRPr="00E506DA" w:rsidRDefault="00E506DA" w:rsidP="00E506DA">
      <w:pPr>
        <w:ind w:right="253"/>
        <w:jc w:val="both"/>
        <w:rPr>
          <w:bCs/>
          <w:sz w:val="28"/>
        </w:rPr>
      </w:pPr>
      <w:r w:rsidRPr="00E506DA">
        <w:rPr>
          <w:bCs/>
          <w:sz w:val="28"/>
        </w:rPr>
        <w:t>мероприятия в соответствии с полномочиями контрольно-счетного органа:</w:t>
      </w:r>
    </w:p>
    <w:p w:rsidR="00E506DA" w:rsidRPr="00E506DA" w:rsidRDefault="00E506DA" w:rsidP="00E506DA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>- организация и осуществление контроля за законностью, результативностью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(эффективностью и экономностью) использования средств бюджета, а также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средств, получаемых бюджетом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Урус-Мартановского муниципального района из иных источников, предусмотренных законодательством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 xml:space="preserve">Российской Федерации и </w:t>
      </w:r>
      <w:r>
        <w:rPr>
          <w:bCs/>
          <w:sz w:val="28"/>
        </w:rPr>
        <w:t>Чеченской Республики</w:t>
      </w:r>
      <w:r w:rsidRPr="00E506DA">
        <w:rPr>
          <w:bCs/>
          <w:sz w:val="28"/>
        </w:rPr>
        <w:t>;</w:t>
      </w:r>
    </w:p>
    <w:p w:rsidR="00E506DA" w:rsidRPr="00E506DA" w:rsidRDefault="00E506DA" w:rsidP="00733526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>- контроль за соблюдением установленного порядка управления и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распоряжения имуществом, находящимся в собственности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Урус-Мартановского муниципального района, в том числе охраняемыми результатами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интеллектуальной деятельности и средствами индивидуализации,</w:t>
      </w:r>
      <w:r>
        <w:rPr>
          <w:bCs/>
          <w:sz w:val="28"/>
        </w:rPr>
        <w:t xml:space="preserve"> </w:t>
      </w:r>
      <w:r w:rsidRPr="00E506DA">
        <w:rPr>
          <w:bCs/>
          <w:sz w:val="28"/>
        </w:rPr>
        <w:t>принадлежащими Урус-</w:t>
      </w:r>
      <w:proofErr w:type="spellStart"/>
      <w:r w:rsidRPr="00E506DA">
        <w:rPr>
          <w:bCs/>
          <w:sz w:val="28"/>
        </w:rPr>
        <w:t>Мартановско</w:t>
      </w:r>
      <w:r>
        <w:rPr>
          <w:bCs/>
          <w:sz w:val="28"/>
        </w:rPr>
        <w:t>му</w:t>
      </w:r>
      <w:proofErr w:type="spellEnd"/>
      <w:r w:rsidRPr="00E506DA">
        <w:rPr>
          <w:bCs/>
          <w:sz w:val="28"/>
        </w:rPr>
        <w:t xml:space="preserve"> муниципально</w:t>
      </w:r>
      <w:r>
        <w:rPr>
          <w:bCs/>
          <w:sz w:val="28"/>
        </w:rPr>
        <w:t>му</w:t>
      </w:r>
      <w:r w:rsidRPr="00E506DA">
        <w:rPr>
          <w:bCs/>
          <w:sz w:val="28"/>
        </w:rPr>
        <w:t xml:space="preserve"> район</w:t>
      </w:r>
      <w:r>
        <w:rPr>
          <w:bCs/>
          <w:sz w:val="28"/>
        </w:rPr>
        <w:t>у</w:t>
      </w:r>
      <w:r w:rsidR="00275398">
        <w:rPr>
          <w:bCs/>
          <w:sz w:val="28"/>
        </w:rPr>
        <w:t>.</w:t>
      </w:r>
    </w:p>
    <w:p w:rsidR="00E506DA" w:rsidRPr="00E506DA" w:rsidRDefault="00E506DA" w:rsidP="00733526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>3.3. В рамках экспертно-аналитического направления осуществляются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экспертно-аналитические мероприятия в соответствии с полномочиями</w:t>
      </w:r>
      <w:r w:rsidR="00275398">
        <w:rPr>
          <w:bCs/>
          <w:sz w:val="28"/>
        </w:rPr>
        <w:t xml:space="preserve"> </w:t>
      </w:r>
      <w:r w:rsidRPr="00E506DA">
        <w:rPr>
          <w:bCs/>
          <w:sz w:val="28"/>
        </w:rPr>
        <w:t>контрольно-счетного органа:</w:t>
      </w:r>
    </w:p>
    <w:p w:rsidR="00E506DA" w:rsidRPr="00E506DA" w:rsidRDefault="00E506DA" w:rsidP="00275398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 xml:space="preserve">- контроль за исполнением бюджета </w:t>
      </w:r>
      <w:r w:rsidR="00275398" w:rsidRPr="00275398">
        <w:rPr>
          <w:bCs/>
          <w:sz w:val="28"/>
        </w:rPr>
        <w:t>Урус-Мартановского муниципального района</w:t>
      </w:r>
      <w:r w:rsidRPr="00E506DA">
        <w:rPr>
          <w:bCs/>
          <w:sz w:val="28"/>
        </w:rPr>
        <w:t>;</w:t>
      </w:r>
    </w:p>
    <w:p w:rsidR="00275398" w:rsidRDefault="00E506DA" w:rsidP="00275398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 xml:space="preserve">- экспертиза проектов бюджета муниципального </w:t>
      </w:r>
      <w:r w:rsidR="00275398">
        <w:rPr>
          <w:bCs/>
          <w:sz w:val="28"/>
        </w:rPr>
        <w:t>района</w:t>
      </w:r>
      <w:r w:rsidRPr="00E506DA">
        <w:rPr>
          <w:bCs/>
          <w:sz w:val="28"/>
        </w:rPr>
        <w:t>;</w:t>
      </w:r>
    </w:p>
    <w:p w:rsidR="00E506DA" w:rsidRPr="00E506DA" w:rsidRDefault="00E506DA" w:rsidP="00733526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>- внешняя проверка годового отчета об исполнении бюджета</w:t>
      </w:r>
      <w:r w:rsidR="00733526">
        <w:rPr>
          <w:bCs/>
          <w:sz w:val="28"/>
        </w:rPr>
        <w:t xml:space="preserve"> </w:t>
      </w:r>
      <w:r w:rsidR="00275398" w:rsidRPr="00275398">
        <w:rPr>
          <w:bCs/>
          <w:sz w:val="28"/>
        </w:rPr>
        <w:t>Урус-Мартановского муниципального района</w:t>
      </w:r>
      <w:r w:rsidRPr="00E506DA">
        <w:rPr>
          <w:bCs/>
          <w:sz w:val="28"/>
        </w:rPr>
        <w:t>;</w:t>
      </w:r>
    </w:p>
    <w:p w:rsidR="00E506DA" w:rsidRPr="00E506DA" w:rsidRDefault="00E506DA" w:rsidP="00733526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 xml:space="preserve">- оценка эффективности предоставления налоговых и иных льгот </w:t>
      </w:r>
      <w:r w:rsidR="00733526">
        <w:rPr>
          <w:bCs/>
          <w:sz w:val="28"/>
        </w:rPr>
        <w:t xml:space="preserve">   </w:t>
      </w:r>
      <w:r w:rsidRPr="00E506DA">
        <w:rPr>
          <w:bCs/>
          <w:sz w:val="28"/>
        </w:rPr>
        <w:t>преимуществ, бюджетных кредитов за счет средств бюджета</w:t>
      </w:r>
      <w:r w:rsidR="00733526">
        <w:rPr>
          <w:bCs/>
          <w:sz w:val="28"/>
        </w:rPr>
        <w:t xml:space="preserve"> </w:t>
      </w:r>
      <w:r w:rsidR="00275398" w:rsidRPr="00275398">
        <w:rPr>
          <w:bCs/>
          <w:sz w:val="28"/>
        </w:rPr>
        <w:t>Урус-Мартановского муниципального района</w:t>
      </w:r>
      <w:r w:rsidRPr="00E506DA">
        <w:rPr>
          <w:bCs/>
          <w:sz w:val="28"/>
        </w:rPr>
        <w:t xml:space="preserve">, а также оценка </w:t>
      </w:r>
      <w:r w:rsidR="00733526" w:rsidRPr="00E506DA">
        <w:rPr>
          <w:bCs/>
          <w:sz w:val="28"/>
        </w:rPr>
        <w:t>законности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предоставления муниципальных гарантий и поручительств или обеспечения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исполнения обязательств другими способами по сделкам, совершаемым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юридическими лицами и индивидуальными предпринимателями за счет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средств бюджета муниципального образования и имущества, находящегося в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собственности муниципального образования;</w:t>
      </w:r>
    </w:p>
    <w:p w:rsidR="00E506DA" w:rsidRPr="00E506DA" w:rsidRDefault="00E506DA" w:rsidP="00275398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>- финансово-экономическая экспертиза проектов муниципальных правовых</w:t>
      </w:r>
      <w:r w:rsidR="00275398">
        <w:rPr>
          <w:bCs/>
          <w:sz w:val="28"/>
        </w:rPr>
        <w:t xml:space="preserve"> </w:t>
      </w:r>
      <w:r w:rsidRPr="00E506DA">
        <w:rPr>
          <w:bCs/>
          <w:sz w:val="28"/>
        </w:rPr>
        <w:t>актов (включая оценку финансово-экономических обоснований) в части,</w:t>
      </w:r>
      <w:r w:rsidR="00275398">
        <w:rPr>
          <w:bCs/>
          <w:sz w:val="28"/>
        </w:rPr>
        <w:t xml:space="preserve"> </w:t>
      </w:r>
      <w:r w:rsidRPr="00E506DA">
        <w:rPr>
          <w:bCs/>
          <w:sz w:val="28"/>
        </w:rPr>
        <w:t xml:space="preserve">касающейся расходных обязательств муниципального </w:t>
      </w:r>
      <w:r w:rsidR="00275398">
        <w:rPr>
          <w:bCs/>
          <w:sz w:val="28"/>
        </w:rPr>
        <w:t>рай</w:t>
      </w:r>
      <w:r w:rsidR="00733526">
        <w:rPr>
          <w:bCs/>
          <w:sz w:val="28"/>
        </w:rPr>
        <w:t>о</w:t>
      </w:r>
      <w:r w:rsidR="00275398">
        <w:rPr>
          <w:bCs/>
          <w:sz w:val="28"/>
        </w:rPr>
        <w:t>на</w:t>
      </w:r>
      <w:r w:rsidRPr="00E506DA">
        <w:rPr>
          <w:bCs/>
          <w:sz w:val="28"/>
        </w:rPr>
        <w:t>, а также</w:t>
      </w:r>
      <w:r w:rsidR="00275398">
        <w:rPr>
          <w:bCs/>
          <w:sz w:val="28"/>
        </w:rPr>
        <w:t xml:space="preserve"> </w:t>
      </w:r>
      <w:r w:rsidRPr="00E506DA">
        <w:rPr>
          <w:bCs/>
          <w:sz w:val="28"/>
        </w:rPr>
        <w:t>муниципальных программ;</w:t>
      </w:r>
    </w:p>
    <w:p w:rsidR="00E506DA" w:rsidRPr="00E506DA" w:rsidRDefault="00E506DA" w:rsidP="00733526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 xml:space="preserve">- анализ бюджетного процесса в муниципальном </w:t>
      </w:r>
      <w:r w:rsidR="00275398">
        <w:rPr>
          <w:bCs/>
          <w:sz w:val="28"/>
        </w:rPr>
        <w:t>районе</w:t>
      </w:r>
      <w:r w:rsidRPr="00E506DA">
        <w:rPr>
          <w:bCs/>
          <w:sz w:val="28"/>
        </w:rPr>
        <w:t xml:space="preserve"> и подготовка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предложений, направленных на его совершенствование.</w:t>
      </w:r>
    </w:p>
    <w:p w:rsidR="00C726FA" w:rsidRPr="00C726FA" w:rsidRDefault="00E506DA" w:rsidP="00733526">
      <w:pPr>
        <w:ind w:right="253" w:firstLine="720"/>
        <w:jc w:val="both"/>
        <w:rPr>
          <w:bCs/>
          <w:sz w:val="28"/>
        </w:rPr>
      </w:pPr>
      <w:r w:rsidRPr="00E506DA">
        <w:rPr>
          <w:bCs/>
          <w:sz w:val="28"/>
        </w:rPr>
        <w:t>3.4. Иные контрольные и экспертно-аналитические мероприятия,</w:t>
      </w:r>
      <w:r w:rsidR="00733526">
        <w:rPr>
          <w:bCs/>
          <w:sz w:val="28"/>
        </w:rPr>
        <w:t xml:space="preserve"> </w:t>
      </w:r>
      <w:r w:rsidRPr="00E506DA">
        <w:rPr>
          <w:bCs/>
          <w:sz w:val="28"/>
        </w:rPr>
        <w:t>относящиеся в рамках полномочий контрольно-счетного органа,</w:t>
      </w:r>
      <w:r w:rsidR="00275398">
        <w:rPr>
          <w:bCs/>
          <w:sz w:val="28"/>
        </w:rPr>
        <w:t xml:space="preserve"> </w:t>
      </w:r>
      <w:r w:rsidRPr="00E506DA">
        <w:rPr>
          <w:bCs/>
          <w:sz w:val="28"/>
        </w:rPr>
        <w:t xml:space="preserve">установленных Положением и Уставом </w:t>
      </w:r>
      <w:r w:rsidR="00275398" w:rsidRPr="00275398">
        <w:rPr>
          <w:bCs/>
          <w:sz w:val="28"/>
        </w:rPr>
        <w:t>Урус-Мартановского муниципального района</w:t>
      </w:r>
      <w:r w:rsidRPr="00E506DA">
        <w:rPr>
          <w:bCs/>
          <w:sz w:val="28"/>
        </w:rPr>
        <w:t>, к сфере внешнего муниципального финансового контроля.</w:t>
      </w:r>
      <w:r w:rsidRPr="00E506DA">
        <w:rPr>
          <w:bCs/>
          <w:sz w:val="28"/>
        </w:rPr>
        <w:cr/>
      </w:r>
    </w:p>
    <w:p w:rsidR="00275398" w:rsidRPr="00275398" w:rsidRDefault="00275398" w:rsidP="00275398">
      <w:pPr>
        <w:ind w:left="260" w:right="253"/>
        <w:jc w:val="center"/>
        <w:rPr>
          <w:b/>
          <w:sz w:val="28"/>
        </w:rPr>
      </w:pPr>
      <w:r w:rsidRPr="00275398">
        <w:rPr>
          <w:b/>
          <w:sz w:val="28"/>
        </w:rPr>
        <w:lastRenderedPageBreak/>
        <w:t>4. Штатная численность, состав и порядок определения структуры</w:t>
      </w:r>
    </w:p>
    <w:p w:rsidR="00275398" w:rsidRDefault="00275398" w:rsidP="00275398">
      <w:pPr>
        <w:ind w:left="260" w:right="253"/>
        <w:jc w:val="center"/>
        <w:rPr>
          <w:b/>
          <w:sz w:val="28"/>
        </w:rPr>
      </w:pPr>
      <w:r w:rsidRPr="00275398">
        <w:rPr>
          <w:b/>
          <w:sz w:val="28"/>
        </w:rPr>
        <w:t>контрольно-счетного органа Урус-Мартановского муниципального района</w:t>
      </w:r>
    </w:p>
    <w:p w:rsidR="00FB637A" w:rsidRPr="00275398" w:rsidRDefault="00FB637A" w:rsidP="00275398">
      <w:pPr>
        <w:ind w:left="260" w:right="253"/>
        <w:jc w:val="center"/>
        <w:rPr>
          <w:b/>
          <w:sz w:val="28"/>
        </w:rPr>
      </w:pPr>
    </w:p>
    <w:p w:rsidR="00275398" w:rsidRPr="00275398" w:rsidRDefault="00275398" w:rsidP="00BA388F">
      <w:pPr>
        <w:ind w:right="253" w:firstLine="709"/>
        <w:jc w:val="both"/>
        <w:rPr>
          <w:bCs/>
          <w:sz w:val="28"/>
        </w:rPr>
      </w:pPr>
      <w:r w:rsidRPr="00275398">
        <w:rPr>
          <w:bCs/>
          <w:sz w:val="28"/>
        </w:rPr>
        <w:t>4.1. Контрольно-счетный орган образуется в составе председателя,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аудиторов и аппарата контрольно-счетного органа. Председатель и аудитор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Контрольно-счетного органа являются муниципальными служащими.</w:t>
      </w:r>
    </w:p>
    <w:p w:rsidR="00275398" w:rsidRPr="00275398" w:rsidRDefault="00275398" w:rsidP="00275398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 xml:space="preserve">4.2. Структура контрольно-счетного органа утверждается </w:t>
      </w:r>
      <w:r>
        <w:rPr>
          <w:bCs/>
          <w:sz w:val="28"/>
        </w:rPr>
        <w:t xml:space="preserve">приказом </w:t>
      </w:r>
      <w:r w:rsidRPr="00275398">
        <w:rPr>
          <w:bCs/>
          <w:sz w:val="28"/>
        </w:rPr>
        <w:t>председателя КСО.</w:t>
      </w:r>
    </w:p>
    <w:p w:rsidR="00275398" w:rsidRPr="00275398" w:rsidRDefault="00275398" w:rsidP="00BA388F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>4.3. Перечень должностей в аппарате контрольно-счетного органа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определяется председателем, исходя из утвержденной штатной численности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указанного органа, содержания и объема выполняемых служебных задач и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полномочий, а также в соответствии с реестром должностей муниципальной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 xml:space="preserve">службы, утвержденным </w:t>
      </w:r>
      <w:r>
        <w:rPr>
          <w:bCs/>
          <w:sz w:val="28"/>
        </w:rPr>
        <w:t>З</w:t>
      </w:r>
      <w:r w:rsidRPr="00275398">
        <w:rPr>
          <w:bCs/>
          <w:sz w:val="28"/>
        </w:rPr>
        <w:t>акон</w:t>
      </w:r>
      <w:r>
        <w:rPr>
          <w:bCs/>
          <w:sz w:val="28"/>
        </w:rPr>
        <w:t>ам Ч</w:t>
      </w:r>
      <w:r w:rsidRPr="00275398">
        <w:rPr>
          <w:bCs/>
          <w:sz w:val="28"/>
        </w:rPr>
        <w:t xml:space="preserve">еченской </w:t>
      </w:r>
      <w:r>
        <w:rPr>
          <w:bCs/>
          <w:sz w:val="28"/>
        </w:rPr>
        <w:t>Р</w:t>
      </w:r>
      <w:r w:rsidRPr="00275398">
        <w:rPr>
          <w:bCs/>
          <w:sz w:val="28"/>
        </w:rPr>
        <w:t>еспублики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от 26 июня 2007 года N 36-РЗ</w:t>
      </w:r>
      <w:r>
        <w:rPr>
          <w:bCs/>
          <w:sz w:val="28"/>
        </w:rPr>
        <w:t xml:space="preserve"> «</w:t>
      </w:r>
      <w:r w:rsidRPr="00275398">
        <w:rPr>
          <w:bCs/>
          <w:sz w:val="28"/>
        </w:rPr>
        <w:t>О муниципальной службе в Чеченской Республике</w:t>
      </w:r>
      <w:r>
        <w:rPr>
          <w:bCs/>
          <w:sz w:val="28"/>
        </w:rPr>
        <w:t xml:space="preserve">» </w:t>
      </w:r>
      <w:r w:rsidRPr="00275398">
        <w:rPr>
          <w:bCs/>
          <w:sz w:val="28"/>
        </w:rPr>
        <w:t>- в отношении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должностей муниципальной службы.</w:t>
      </w:r>
    </w:p>
    <w:p w:rsidR="00275398" w:rsidRPr="00275398" w:rsidRDefault="00275398" w:rsidP="00275398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>4.4. Представителем нанимателя (работодателем) для работников аппарата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контрольно-счетного органа, в том числе муниципальных служащих,</w:t>
      </w:r>
    </w:p>
    <w:p w:rsidR="00275398" w:rsidRPr="00275398" w:rsidRDefault="00275398" w:rsidP="00275398">
      <w:pPr>
        <w:ind w:right="253"/>
        <w:jc w:val="both"/>
        <w:rPr>
          <w:bCs/>
          <w:sz w:val="28"/>
        </w:rPr>
      </w:pPr>
      <w:r w:rsidRPr="00275398">
        <w:rPr>
          <w:bCs/>
          <w:sz w:val="28"/>
        </w:rPr>
        <w:t>является председатель контрольно-счетного органа Урус-Мартановского муниципального района.</w:t>
      </w:r>
    </w:p>
    <w:p w:rsidR="00275398" w:rsidRPr="00275398" w:rsidRDefault="00275398" w:rsidP="00BA388F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>4.5. Штатная численность, а также состав контрольно-счетного органа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могут быть изменены Советом депутатов Урус-Мартановского муниципального района по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мотивированному предложению председателя контрольно-счетного органа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путем внесения изменений в Положение о Контрольно-счетном органе</w:t>
      </w:r>
      <w:r>
        <w:rPr>
          <w:bCs/>
          <w:sz w:val="28"/>
        </w:rPr>
        <w:t xml:space="preserve"> </w:t>
      </w:r>
      <w:bookmarkStart w:id="5" w:name="_Hlk124852014"/>
      <w:r w:rsidRPr="00275398">
        <w:rPr>
          <w:bCs/>
          <w:sz w:val="28"/>
        </w:rPr>
        <w:t>Урус-Мартановского муниципального района</w:t>
      </w:r>
      <w:bookmarkEnd w:id="5"/>
      <w:r w:rsidRPr="00275398">
        <w:rPr>
          <w:bCs/>
          <w:sz w:val="28"/>
        </w:rPr>
        <w:t>.</w:t>
      </w:r>
    </w:p>
    <w:p w:rsidR="00275398" w:rsidRPr="00275398" w:rsidRDefault="00275398" w:rsidP="00BA388F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>4.6. Изменение штатной численности и состава Контрольно-счетного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органа допускается с целью их приведения в соответствие с объемом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полномочий, выполняемых указанным органом, и при условии наличия в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местном бюджете средств на эти цели, а также соблюдения установленных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нормативов содержания органов местного самоуправления.</w:t>
      </w:r>
    </w:p>
    <w:p w:rsidR="00275398" w:rsidRPr="00275398" w:rsidRDefault="00275398" w:rsidP="00BA388F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>4.7. Председатель контрольно-счетного органа осуществляет общее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руководство деятельностью КСО и организует его работу; издает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распоряжения по вопросам, отнесенным к организации работы и внутренней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деятельности КСО, и приказы по реализации полномочий по вопросам и</w:t>
      </w:r>
      <w:r>
        <w:rPr>
          <w:bCs/>
          <w:sz w:val="28"/>
        </w:rPr>
        <w:t xml:space="preserve"> </w:t>
      </w:r>
      <w:r w:rsidRPr="00275398">
        <w:rPr>
          <w:bCs/>
          <w:sz w:val="28"/>
        </w:rPr>
        <w:t>изданию муниципальных правовых актов.</w:t>
      </w:r>
    </w:p>
    <w:p w:rsidR="00C726FA" w:rsidRDefault="00275398" w:rsidP="00BA388F">
      <w:pPr>
        <w:ind w:right="253" w:firstLine="720"/>
        <w:jc w:val="both"/>
        <w:rPr>
          <w:bCs/>
          <w:sz w:val="28"/>
        </w:rPr>
      </w:pPr>
      <w:r w:rsidRPr="00275398">
        <w:rPr>
          <w:bCs/>
          <w:sz w:val="28"/>
        </w:rPr>
        <w:t>4.8. Аудиторы контрольно-счетного органа руководят направлениями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деятельности контрольно-счетного органа, установленными председателем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КСО, и исполняют свои должностные обязанности в соответствии с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Положением о КСО, настоящим Регламентом работы Контрольно-счетного</w:t>
      </w:r>
      <w:r w:rsidR="00BA388F">
        <w:rPr>
          <w:bCs/>
          <w:sz w:val="28"/>
        </w:rPr>
        <w:t xml:space="preserve"> </w:t>
      </w:r>
      <w:r w:rsidRPr="00275398">
        <w:rPr>
          <w:bCs/>
          <w:sz w:val="28"/>
        </w:rPr>
        <w:t>органа, трудовыми договорами и должностными инструкциями.</w:t>
      </w:r>
    </w:p>
    <w:p w:rsidR="00733526" w:rsidRPr="00C726FA" w:rsidRDefault="00733526" w:rsidP="00BA388F">
      <w:pPr>
        <w:ind w:right="253" w:firstLine="720"/>
        <w:jc w:val="both"/>
        <w:rPr>
          <w:bCs/>
          <w:sz w:val="28"/>
        </w:rPr>
      </w:pPr>
    </w:p>
    <w:p w:rsidR="00C726FA" w:rsidRPr="00C726FA" w:rsidRDefault="00C726FA" w:rsidP="00C726FA">
      <w:pPr>
        <w:ind w:left="260" w:right="253"/>
        <w:jc w:val="both"/>
        <w:rPr>
          <w:bCs/>
          <w:sz w:val="28"/>
        </w:rPr>
      </w:pPr>
    </w:p>
    <w:p w:rsidR="00BA388F" w:rsidRPr="00FB637A" w:rsidRDefault="00BA388F" w:rsidP="00FB637A">
      <w:pPr>
        <w:pStyle w:val="a4"/>
        <w:numPr>
          <w:ilvl w:val="0"/>
          <w:numId w:val="17"/>
        </w:numPr>
        <w:ind w:right="253"/>
        <w:jc w:val="center"/>
        <w:rPr>
          <w:b/>
          <w:sz w:val="28"/>
        </w:rPr>
      </w:pPr>
      <w:r w:rsidRPr="00FB637A">
        <w:rPr>
          <w:b/>
          <w:sz w:val="28"/>
        </w:rPr>
        <w:t>Распределение обязанностей между должностными лицами контрольно-счетного органа Урус-Мартановского муниципального района</w:t>
      </w:r>
    </w:p>
    <w:p w:rsidR="00FB637A" w:rsidRPr="00FB637A" w:rsidRDefault="00FB637A" w:rsidP="00FB637A">
      <w:pPr>
        <w:pStyle w:val="a4"/>
        <w:ind w:left="720" w:right="253" w:firstLine="0"/>
        <w:rPr>
          <w:b/>
          <w:sz w:val="28"/>
        </w:rPr>
      </w:pP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 xml:space="preserve">5.1. Председатель контрольно-счетного органа осуществляет </w:t>
      </w:r>
      <w:r w:rsidRPr="00BA388F">
        <w:rPr>
          <w:bCs/>
          <w:sz w:val="28"/>
        </w:rPr>
        <w:lastRenderedPageBreak/>
        <w:t>следующие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основные полномочия (обязанности):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5.1.1. возглавляет контрольно-счетный орган Урус-Мартановского муниципального района, руководит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указанным органом на принципах единоначалия, организует и обеспечивает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исполнение возложенных на указанный орган полномочий;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5.1.2. без доверенности действует (выступает) от имени контрольно-счетного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органа Урус-Мартановского муниципального района: приобретает и осуществляет имущественные и иные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права и обязанности, подписывает договоры (контракты, соглашения),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защищает права и представляет интересы в суде (арбитражном суде), органах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государственной власти и органах местного самоуправления, а также в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отношениях с организациями (независимо от их организационно-правовой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формы) и физическими лицами;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5.1.3. уполномочивает в установленном законодательством порядке иных лиц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на выступление (совершение действий) от имени контрольно-счетного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органа Урус-Мартановского муниципального района: на приобретение и осуществление имущественных 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иных прав и обязанностей, заключение договоров (контрактов, соглашений),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представительство в суде (арбитражном суде), органах государственной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власти и органах местного самоуправления, а также в отношениях с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организациями (независимо от их организационно-правовой формы) 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физическими лицами;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5.1.4. распоряжается средствами, предусмотренными в местном бюджете на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содержание контрольно-счетного органа Урус-Мартановского муниципального района;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5.1.5. издает приказы контрольно-счетного органа по вопросам,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регулирование которых отнесено к полномочиям указанного органа, 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распоряжения контрольно-счетного органа по вопросам организации работы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и внутренней деятельности указанного органа;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5.1.6. утверждает регламент контрольно-счетного органа и стандарты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внешнего муниципального финансового контроля;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5.1.7 вносит на рассмотрение уполномоченных органов местного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самоуправления Урус-Мартановского муниципального района проекты муниципальных правовых актов,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предложения о принятии (изменении, признании утратившими силу)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муниципальных правовых актов Урус-Мартановского муниципального района, а также реализует право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законодательной инициативы в пределах полномочий контрольно-счетного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органа;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5.1.8 в соответствии с утвержденным положением организует и осуществляет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личный прием граждан не реже одного раза в месяц с соблюдением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требований, установленных законодательством;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5.1.9 принимает решение о направлении должностных лиц контрольно</w:t>
      </w:r>
      <w:r>
        <w:rPr>
          <w:bCs/>
          <w:sz w:val="28"/>
        </w:rPr>
        <w:t>-</w:t>
      </w:r>
      <w:r w:rsidRPr="00BA388F">
        <w:rPr>
          <w:bCs/>
          <w:sz w:val="28"/>
        </w:rPr>
        <w:t>счетного органа в порядке, установленном законодательством, по запросам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органов прокуратуры, правоохранительных органов и органов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государственного финансового контроля для участия в проводимых ими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контрольных мероприятиях;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5.1.10. в случаях, когда для обеспечения стабильной и эффективной работы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контрольно-счетного органа возникает потребность в услугах специалистов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 xml:space="preserve">(экспертов), обладающих специальными профессиональными </w:t>
      </w:r>
      <w:r w:rsidRPr="00BA388F">
        <w:rPr>
          <w:bCs/>
          <w:sz w:val="28"/>
        </w:rPr>
        <w:lastRenderedPageBreak/>
        <w:t>знаниями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(навыками) – принимает решение о привлечении данных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специалистов к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работе указанного органа на договорной основе (в пределах средств,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выделяемых в местном бюджете на обеспечение деятельности контрольно</w:t>
      </w:r>
      <w:r>
        <w:rPr>
          <w:bCs/>
          <w:sz w:val="28"/>
        </w:rPr>
        <w:t>-</w:t>
      </w:r>
      <w:r w:rsidRPr="00BA388F">
        <w:rPr>
          <w:bCs/>
          <w:sz w:val="28"/>
        </w:rPr>
        <w:t>счетного органа);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5.1.11. принимает участие в контрольных мероприятиях и в реализации</w:t>
      </w:r>
    </w:p>
    <w:p w:rsidR="00BA388F" w:rsidRPr="00BA388F" w:rsidRDefault="00BA388F" w:rsidP="00BA388F">
      <w:pPr>
        <w:ind w:right="253"/>
        <w:jc w:val="both"/>
        <w:rPr>
          <w:bCs/>
          <w:sz w:val="28"/>
        </w:rPr>
      </w:pPr>
      <w:r w:rsidRPr="00BA388F">
        <w:rPr>
          <w:bCs/>
          <w:sz w:val="28"/>
        </w:rPr>
        <w:t>экспертно-аналитических и информационных полномочий контрольно</w:t>
      </w:r>
      <w:r>
        <w:rPr>
          <w:bCs/>
          <w:sz w:val="28"/>
        </w:rPr>
        <w:t>-</w:t>
      </w:r>
      <w:r w:rsidRPr="00BA388F">
        <w:rPr>
          <w:bCs/>
          <w:sz w:val="28"/>
        </w:rPr>
        <w:t>счетного органа;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5.1.12. подписывает и представляет в Совет депутатов Урус-Мартановского муниципального района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ежегодный отчет о работе контрольно-счетного органа Урус-Мартановского муниципального района;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5.1.13. по необходимости представляет в Совет депутатов Урус-Мартановского муниципального района,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Главе Урус-Мартановского муниципального района материалы (отчеты, заключения, иные документы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(информацию) о результатах контрольных, экспертно-аналитических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мероприятий, проведенных КСО, в том числе составленные в результате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исполнения соответствующих поручений, запросов и рассмотрения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предложений;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5.1.14. осуществляет права и обязанности представителя нанимателя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(работодателя) в отношении аудитора, муниципальных служащих и иных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работников аппарата контрольно-счетного органа;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5.1.15. осуществляет иные полномочия, которые отнесены к компетенции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руководителя контрольно-счетного органа муниципального образования в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соответствии с федеральными законами и иными правовыми актами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 xml:space="preserve">Российской Федерации, законами </w:t>
      </w:r>
      <w:r>
        <w:rPr>
          <w:bCs/>
          <w:sz w:val="28"/>
        </w:rPr>
        <w:t>Чеченской Республики</w:t>
      </w:r>
      <w:r w:rsidRPr="00BA388F">
        <w:rPr>
          <w:bCs/>
          <w:sz w:val="28"/>
        </w:rPr>
        <w:t>, муниципальными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правовыми актами Урус-Мартановского муниципального района.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>
        <w:rPr>
          <w:bCs/>
          <w:sz w:val="28"/>
        </w:rPr>
        <w:t>2</w:t>
      </w:r>
      <w:r w:rsidRPr="00BA388F">
        <w:rPr>
          <w:bCs/>
          <w:sz w:val="28"/>
        </w:rPr>
        <w:t>. Аудитор контрольно-счетного органа: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>
        <w:rPr>
          <w:bCs/>
          <w:sz w:val="28"/>
        </w:rPr>
        <w:t>2</w:t>
      </w:r>
      <w:r w:rsidRPr="00BA388F">
        <w:rPr>
          <w:bCs/>
          <w:sz w:val="28"/>
        </w:rPr>
        <w:t>.1. организует работу КСО по определенному председателем КСО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направлению деятельности;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>
        <w:rPr>
          <w:bCs/>
          <w:sz w:val="28"/>
        </w:rPr>
        <w:t>2</w:t>
      </w:r>
      <w:r w:rsidRPr="00BA388F">
        <w:rPr>
          <w:bCs/>
          <w:sz w:val="28"/>
        </w:rPr>
        <w:t>.2. осуществляет разработку стандартов внешнего муниципального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финансового контроля;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>
        <w:rPr>
          <w:bCs/>
          <w:sz w:val="28"/>
        </w:rPr>
        <w:t>2</w:t>
      </w:r>
      <w:r w:rsidRPr="00BA388F">
        <w:rPr>
          <w:bCs/>
          <w:sz w:val="28"/>
        </w:rPr>
        <w:t>.3. подготовку проекта плана работы КСО и предложений по внесению</w:t>
      </w:r>
      <w:r>
        <w:rPr>
          <w:bCs/>
          <w:sz w:val="28"/>
        </w:rPr>
        <w:t xml:space="preserve"> </w:t>
      </w:r>
      <w:r w:rsidRPr="00BA388F">
        <w:rPr>
          <w:bCs/>
          <w:sz w:val="28"/>
        </w:rPr>
        <w:t>изменений в него;</w:t>
      </w:r>
    </w:p>
    <w:p w:rsidR="00BA388F" w:rsidRPr="00BA388F" w:rsidRDefault="00BA388F" w:rsidP="00BA388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>
        <w:rPr>
          <w:bCs/>
          <w:sz w:val="28"/>
        </w:rPr>
        <w:t>2</w:t>
      </w:r>
      <w:r w:rsidRPr="00BA388F">
        <w:rPr>
          <w:bCs/>
          <w:sz w:val="28"/>
        </w:rPr>
        <w:t xml:space="preserve">.4. может являться руководителем контрольных и </w:t>
      </w:r>
      <w:proofErr w:type="spellStart"/>
      <w:r w:rsidRPr="00BA388F">
        <w:rPr>
          <w:bCs/>
          <w:sz w:val="28"/>
        </w:rPr>
        <w:t>экспертно</w:t>
      </w:r>
      <w:proofErr w:type="spellEnd"/>
      <w:r w:rsidR="00BA24EF">
        <w:rPr>
          <w:bCs/>
          <w:sz w:val="28"/>
        </w:rPr>
        <w:t xml:space="preserve"> -</w:t>
      </w:r>
      <w:r w:rsidRPr="00BA388F">
        <w:rPr>
          <w:bCs/>
          <w:sz w:val="28"/>
        </w:rPr>
        <w:t>аналитических мероприятий;</w:t>
      </w:r>
    </w:p>
    <w:p w:rsidR="00BA388F" w:rsidRPr="00BA388F" w:rsidRDefault="00BA388F" w:rsidP="00BA24E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>
        <w:rPr>
          <w:bCs/>
          <w:sz w:val="28"/>
        </w:rPr>
        <w:t>2</w:t>
      </w:r>
      <w:r w:rsidRPr="00BA388F">
        <w:rPr>
          <w:bCs/>
          <w:sz w:val="28"/>
        </w:rPr>
        <w:t>.5. выполняет иные должностные обязанности в соответствии с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должностной инструкцией.</w:t>
      </w:r>
    </w:p>
    <w:p w:rsidR="00BA388F" w:rsidRPr="00BA388F" w:rsidRDefault="00BA388F" w:rsidP="00BA24E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 w:rsidR="00BA24EF">
        <w:rPr>
          <w:bCs/>
          <w:sz w:val="28"/>
        </w:rPr>
        <w:t>3</w:t>
      </w:r>
      <w:r w:rsidRPr="00BA388F">
        <w:rPr>
          <w:bCs/>
          <w:sz w:val="28"/>
        </w:rPr>
        <w:t>. Инспекторы контрольно-счетного органа непосредственно осуществляют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контрольные и экспертно-аналитические мероприятия.</w:t>
      </w:r>
    </w:p>
    <w:p w:rsidR="00BA388F" w:rsidRPr="00BA388F" w:rsidRDefault="00BA388F" w:rsidP="00BA24E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 w:rsidR="00BA24EF">
        <w:rPr>
          <w:bCs/>
          <w:sz w:val="28"/>
        </w:rPr>
        <w:t>3</w:t>
      </w:r>
      <w:r w:rsidRPr="00BA388F">
        <w:rPr>
          <w:bCs/>
          <w:sz w:val="28"/>
        </w:rPr>
        <w:t>.1. инспекторы контрольно-счетного органа выполняют служебные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обязанности в соответствии с настоящим Регламентом и должностными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инструкциями, утверждаемыми председателем КСО.</w:t>
      </w:r>
    </w:p>
    <w:p w:rsidR="00BA388F" w:rsidRPr="00BA388F" w:rsidRDefault="00BA388F" w:rsidP="00BA24E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 w:rsidR="00BA24EF">
        <w:rPr>
          <w:bCs/>
          <w:sz w:val="28"/>
        </w:rPr>
        <w:t>3</w:t>
      </w:r>
      <w:r w:rsidRPr="00BA388F">
        <w:rPr>
          <w:bCs/>
          <w:sz w:val="28"/>
        </w:rPr>
        <w:t>.2. на период проведения контрольного или экспертно-аналитического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мероприятия инспекторы подчиняются руководителю соответствующего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мероприятия.</w:t>
      </w:r>
    </w:p>
    <w:p w:rsidR="00C726FA" w:rsidRPr="00C726FA" w:rsidRDefault="00BA388F" w:rsidP="00BA24EF">
      <w:pPr>
        <w:ind w:right="253" w:firstLine="720"/>
        <w:jc w:val="both"/>
        <w:rPr>
          <w:bCs/>
          <w:sz w:val="28"/>
        </w:rPr>
      </w:pPr>
      <w:r w:rsidRPr="00BA388F">
        <w:rPr>
          <w:bCs/>
          <w:sz w:val="28"/>
        </w:rPr>
        <w:t>5.</w:t>
      </w:r>
      <w:r w:rsidR="00BA24EF">
        <w:rPr>
          <w:bCs/>
          <w:sz w:val="28"/>
        </w:rPr>
        <w:t>3</w:t>
      </w:r>
      <w:r w:rsidRPr="00BA388F">
        <w:rPr>
          <w:bCs/>
          <w:sz w:val="28"/>
        </w:rPr>
        <w:t>.3. инспекторы контрольно-счетного органа, наряду с остальными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t>работниками, обеспечивают ведение делопроизводства в соответствии с</w:t>
      </w:r>
      <w:r w:rsidR="00BA24EF">
        <w:rPr>
          <w:bCs/>
          <w:sz w:val="28"/>
        </w:rPr>
        <w:t xml:space="preserve"> </w:t>
      </w:r>
      <w:r w:rsidRPr="00BA388F">
        <w:rPr>
          <w:bCs/>
          <w:sz w:val="28"/>
        </w:rPr>
        <w:lastRenderedPageBreak/>
        <w:t xml:space="preserve">инструкцией по делопроизводству контрольно-счетного органа </w:t>
      </w:r>
      <w:r w:rsidR="00BA24EF" w:rsidRPr="00BA24EF">
        <w:rPr>
          <w:bCs/>
          <w:sz w:val="28"/>
        </w:rPr>
        <w:t>Урус-Мартановского муниципального района</w:t>
      </w:r>
      <w:r w:rsidRPr="00BA388F">
        <w:rPr>
          <w:bCs/>
          <w:sz w:val="28"/>
        </w:rPr>
        <w:t>.</w:t>
      </w:r>
      <w:r w:rsidRPr="00BA388F">
        <w:rPr>
          <w:bCs/>
          <w:sz w:val="28"/>
        </w:rPr>
        <w:cr/>
      </w:r>
    </w:p>
    <w:p w:rsidR="00BA24EF" w:rsidRDefault="00BA24EF" w:rsidP="00BA24EF">
      <w:pPr>
        <w:ind w:right="253"/>
        <w:jc w:val="center"/>
        <w:rPr>
          <w:b/>
          <w:sz w:val="28"/>
        </w:rPr>
      </w:pPr>
      <w:r w:rsidRPr="00BA24EF">
        <w:rPr>
          <w:b/>
          <w:sz w:val="28"/>
        </w:rPr>
        <w:t>6. Коллегия контрольно-счетного органа</w:t>
      </w:r>
    </w:p>
    <w:p w:rsidR="00FB637A" w:rsidRPr="00BA24EF" w:rsidRDefault="00FB637A" w:rsidP="00BA24EF">
      <w:pPr>
        <w:ind w:right="253"/>
        <w:jc w:val="center"/>
        <w:rPr>
          <w:b/>
          <w:sz w:val="28"/>
        </w:rPr>
      </w:pP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6.1. Компетенция и порядок работы коллегии контрольно-счетного органа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определяется настоящим Регламентом.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6.2. В состав коллегии контрольно-счетного органа входят председатель,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аудиторы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контрольно-счетного органа, и иные сотрудники контрольно-счетного органа</w:t>
      </w:r>
      <w:r>
        <w:rPr>
          <w:bCs/>
          <w:sz w:val="28"/>
        </w:rPr>
        <w:t xml:space="preserve"> </w:t>
      </w:r>
      <w:bookmarkStart w:id="6" w:name="_Hlk124853225"/>
      <w:r w:rsidRPr="00BA24EF">
        <w:rPr>
          <w:bCs/>
          <w:sz w:val="28"/>
        </w:rPr>
        <w:t>Урус-Мартановского муниципального района</w:t>
      </w:r>
      <w:bookmarkEnd w:id="6"/>
      <w:r w:rsidRPr="00BA24EF">
        <w:rPr>
          <w:bCs/>
          <w:sz w:val="28"/>
        </w:rPr>
        <w:t>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6.3. Деятельностью коллегии контрольно-счетного органа руководит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председатель КСО.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6.4. Для подготовки материалов и организации работы коллегии из числа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сотрудников КСО назначается секретарь коллегии.</w:t>
      </w:r>
    </w:p>
    <w:p w:rsid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6.5. Заседания коллегии контрольно-счетного органа проводятся по мере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необходимости</w:t>
      </w:r>
      <w:r>
        <w:rPr>
          <w:bCs/>
          <w:sz w:val="28"/>
        </w:rPr>
        <w:t>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6.6. Решения принимаются большинством голосов от установленного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числа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членов коллегии. Внесение изменений и дополнений в утвержденные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коллегией документы осуществляется по решению коллегии контрольно</w:t>
      </w:r>
      <w:r>
        <w:rPr>
          <w:bCs/>
          <w:sz w:val="28"/>
        </w:rPr>
        <w:t>-</w:t>
      </w:r>
      <w:r w:rsidRPr="00BA24EF">
        <w:rPr>
          <w:bCs/>
          <w:sz w:val="28"/>
        </w:rPr>
        <w:t>счетного органа, принимаемому большинством голосов от установленного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числа ее членов.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6.6. Коллегия контрольно-счетного органа на своих заседаниях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рассматривает следующие вопросы: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годовой отчет о деятельности контрольно-счетного органа;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планы работы контрольно-счетного органа и изменения к ним;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итоги контрольных и экспертно-аналитических мероприятий;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направление представлений и предписаний контрольно-счетного органа;</w:t>
      </w:r>
    </w:p>
    <w:p w:rsidR="00C726FA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другие вопросы, отнесенные к деятельности и полномочиям контрольно</w:t>
      </w:r>
      <w:r>
        <w:rPr>
          <w:bCs/>
          <w:sz w:val="28"/>
        </w:rPr>
        <w:t>-</w:t>
      </w:r>
      <w:r w:rsidRPr="00BA24EF">
        <w:rPr>
          <w:bCs/>
          <w:sz w:val="28"/>
        </w:rPr>
        <w:t>счетного органа.</w:t>
      </w:r>
    </w:p>
    <w:p w:rsidR="00C726FA" w:rsidRPr="00C726FA" w:rsidRDefault="00C726FA" w:rsidP="00BA388F">
      <w:pPr>
        <w:ind w:right="253"/>
        <w:jc w:val="both"/>
        <w:rPr>
          <w:bCs/>
          <w:sz w:val="28"/>
        </w:rPr>
      </w:pPr>
    </w:p>
    <w:p w:rsidR="00BA24EF" w:rsidRDefault="00BA24EF" w:rsidP="00BA24EF">
      <w:pPr>
        <w:ind w:right="253"/>
        <w:jc w:val="center"/>
        <w:rPr>
          <w:b/>
          <w:sz w:val="28"/>
        </w:rPr>
      </w:pPr>
      <w:r w:rsidRPr="00BA24EF">
        <w:rPr>
          <w:b/>
          <w:sz w:val="28"/>
        </w:rPr>
        <w:t>7. Планирование деятельности контрольно-счетного органа</w:t>
      </w:r>
    </w:p>
    <w:p w:rsidR="00FB637A" w:rsidRPr="00BA24EF" w:rsidRDefault="00FB637A" w:rsidP="00BA24EF">
      <w:pPr>
        <w:ind w:right="253"/>
        <w:jc w:val="center"/>
        <w:rPr>
          <w:b/>
          <w:sz w:val="28"/>
        </w:rPr>
      </w:pP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Планирование деятельности контрольно-счетного органа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 xml:space="preserve">регламентировано </w:t>
      </w:r>
      <w:r>
        <w:rPr>
          <w:bCs/>
          <w:sz w:val="28"/>
        </w:rPr>
        <w:t>статьей</w:t>
      </w:r>
      <w:r w:rsidRPr="00BA24EF">
        <w:rPr>
          <w:bCs/>
          <w:sz w:val="28"/>
        </w:rPr>
        <w:t xml:space="preserve"> </w:t>
      </w:r>
      <w:r>
        <w:rPr>
          <w:bCs/>
          <w:sz w:val="28"/>
        </w:rPr>
        <w:t>11</w:t>
      </w:r>
      <w:r w:rsidRPr="00BA24EF">
        <w:rPr>
          <w:bCs/>
          <w:sz w:val="28"/>
        </w:rPr>
        <w:t xml:space="preserve"> Положения о контрольно-счетном органе Урус-Мартановского муниципального района.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7.1. Планирование осуществляется на очередной календарный год с учетом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результатов контрольных и экспертно-аналитических мероприятий, а также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на основании поручений Совета депутатов Урус-Мартановского муниципального района, предложений и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запросов Главы Урус-Мартановского муниципального района, поступивших в КСО</w:t>
      </w:r>
      <w:r>
        <w:rPr>
          <w:bCs/>
          <w:sz w:val="28"/>
        </w:rPr>
        <w:t>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7.2 Годовой план работы контрольно-счетного органа включает контрольные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мероприятия (проверки), экспертно-аналитические мероприятия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(экспертизы,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обследования, анализ), другие мероприятия (информационные,</w:t>
      </w:r>
    </w:p>
    <w:p w:rsidR="00BA24EF" w:rsidRPr="00BA24EF" w:rsidRDefault="00BA24EF" w:rsidP="00BA24EF">
      <w:pPr>
        <w:ind w:right="253"/>
        <w:jc w:val="both"/>
        <w:rPr>
          <w:bCs/>
          <w:sz w:val="28"/>
        </w:rPr>
      </w:pPr>
      <w:r w:rsidRPr="00BA24EF">
        <w:rPr>
          <w:bCs/>
          <w:sz w:val="28"/>
        </w:rPr>
        <w:t>организационные и т.п.)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7.3. Годовой план работы контрольно-счетного органа определяет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наименования мероприятий, период их проведения, утверждается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lastRenderedPageBreak/>
        <w:t>председателем КСО не позднее 30 декабря года, предшествующего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планируемому и доводится до сведения Совета депутатов Урус-Мартановского муниципального района.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7.4. При подготовке плана работы КСО учитываются следующие факторы: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актуальность и обоснованность проведения мероприятий;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степень обеспечения ресурсами (трудовыми, техническими, материальными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и финансовыми);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реальность сроков выполнения, определенных с учетом всех возможных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временных затрат;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- экономическая целесообразность проведения мероприятия.</w:t>
      </w:r>
    </w:p>
    <w:p w:rsidR="00BA24EF" w:rsidRPr="00BA24EF" w:rsidRDefault="00BA24EF" w:rsidP="00BA24EF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7.5. В утвержденный годовой План работы КСО по поручению Совета</w:t>
      </w:r>
    </w:p>
    <w:p w:rsidR="00FB637A" w:rsidRDefault="00BA24EF" w:rsidP="00FB637A">
      <w:pPr>
        <w:ind w:right="253" w:hanging="11"/>
        <w:jc w:val="both"/>
        <w:rPr>
          <w:bCs/>
          <w:sz w:val="28"/>
        </w:rPr>
      </w:pPr>
      <w:r w:rsidRPr="00BA24EF">
        <w:rPr>
          <w:bCs/>
          <w:sz w:val="28"/>
        </w:rPr>
        <w:t>депутатов Урус-Мартановского муниципального района, Главы Урус-Мартановского муниципального района и по решению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председателя КСО в течение года могут быть внесены изменения и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>дополнения. Изменения и дополнения в годовой План работы КСО</w:t>
      </w:r>
      <w:r>
        <w:rPr>
          <w:bCs/>
          <w:sz w:val="28"/>
        </w:rPr>
        <w:t xml:space="preserve"> </w:t>
      </w:r>
      <w:r w:rsidRPr="00BA24EF">
        <w:rPr>
          <w:bCs/>
          <w:sz w:val="28"/>
        </w:rPr>
        <w:t xml:space="preserve">утверждаются председателем КСО. </w:t>
      </w:r>
    </w:p>
    <w:p w:rsidR="00FB637A" w:rsidRPr="00FB637A" w:rsidRDefault="00FB637A" w:rsidP="00FB637A">
      <w:pPr>
        <w:ind w:right="253" w:firstLine="720"/>
        <w:jc w:val="both"/>
        <w:rPr>
          <w:bCs/>
          <w:sz w:val="28"/>
        </w:rPr>
      </w:pPr>
      <w:r>
        <w:rPr>
          <w:bCs/>
          <w:sz w:val="28"/>
        </w:rPr>
        <w:t>7.6.</w:t>
      </w:r>
      <w:r w:rsidRPr="00FB637A">
        <w:rPr>
          <w:bCs/>
          <w:sz w:val="28"/>
        </w:rPr>
        <w:tab/>
        <w:t>По письменному предложению руководителя контрольного мероприятия Председателем может быть принято решение об изменении сроков окончания контрольного мероприятия, состава рабочей группы, о проведении проверки (обследования) в другой проверяемой организации. Принятые решения оформляются распоряжением Председателя.</w:t>
      </w:r>
      <w:r>
        <w:rPr>
          <w:bCs/>
          <w:sz w:val="28"/>
        </w:rPr>
        <w:t xml:space="preserve"> </w:t>
      </w:r>
      <w:r w:rsidRPr="00FB637A">
        <w:rPr>
          <w:bCs/>
          <w:sz w:val="28"/>
        </w:rPr>
        <w:t>При необходимости внесения изменений в план работы КСО (в части сроков проведения, ответственных должностных лиц, наименования контрольного мероприятия) руководитель контрольного мероприятия вносит соответствующий проект решения Председателю для вынесения вопроса на заседание Коллегии.</w:t>
      </w:r>
    </w:p>
    <w:p w:rsidR="00FB637A" w:rsidRDefault="00FB637A" w:rsidP="00FB637A">
      <w:pPr>
        <w:ind w:right="253" w:firstLine="720"/>
        <w:jc w:val="both"/>
        <w:rPr>
          <w:bCs/>
          <w:sz w:val="28"/>
        </w:rPr>
      </w:pPr>
      <w:r>
        <w:rPr>
          <w:bCs/>
          <w:sz w:val="28"/>
        </w:rPr>
        <w:t xml:space="preserve">7.7. </w:t>
      </w:r>
      <w:r w:rsidRPr="00FB637A">
        <w:rPr>
          <w:bCs/>
          <w:sz w:val="28"/>
        </w:rPr>
        <w:t>Если в процессе предварительного этапа контрольного мероприятия выявлены обстоятельства, указывающие на нецелесообразность осуществления контрольного мероприятия в соответствии с формулировками, предусмотренными планом работы КСО и планом- заданием на проведение контрольного мероприятия, руководитель контрольного мероприятия вносит на рассмотрение Председателя вопрос об изменении перечня проверяемых органов и организаций, темы контрольного мероприятия и (или) сроков его проведения.</w:t>
      </w:r>
    </w:p>
    <w:p w:rsidR="00BA24EF" w:rsidRPr="00BA24EF" w:rsidRDefault="00BA24EF" w:rsidP="00B2786A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</w:t>
      </w:r>
      <w:r w:rsidR="00FB637A">
        <w:rPr>
          <w:bCs/>
          <w:sz w:val="28"/>
        </w:rPr>
        <w:t>8</w:t>
      </w:r>
      <w:r w:rsidRPr="00BA24EF">
        <w:rPr>
          <w:bCs/>
          <w:sz w:val="28"/>
        </w:rPr>
        <w:t>. В качестве внеплановых мероприятий проводятся проверки по</w:t>
      </w:r>
    </w:p>
    <w:p w:rsidR="00BA24EF" w:rsidRPr="00BA24EF" w:rsidRDefault="00BA24EF" w:rsidP="00BA24EF">
      <w:pPr>
        <w:ind w:right="253"/>
        <w:jc w:val="both"/>
        <w:rPr>
          <w:bCs/>
          <w:sz w:val="28"/>
        </w:rPr>
      </w:pPr>
      <w:r w:rsidRPr="00BA24EF">
        <w:rPr>
          <w:bCs/>
          <w:sz w:val="28"/>
        </w:rPr>
        <w:t xml:space="preserve">поручениям Совета депутатов </w:t>
      </w:r>
      <w:r w:rsidR="00B2786A" w:rsidRPr="00B2786A">
        <w:rPr>
          <w:bCs/>
          <w:sz w:val="28"/>
        </w:rPr>
        <w:t>Урус-Мартановского муниципального района</w:t>
      </w:r>
      <w:r w:rsidRPr="00BA24EF">
        <w:rPr>
          <w:bCs/>
          <w:sz w:val="28"/>
        </w:rPr>
        <w:t xml:space="preserve">, Главы </w:t>
      </w:r>
      <w:r w:rsidR="00B2786A" w:rsidRPr="00B2786A">
        <w:rPr>
          <w:bCs/>
          <w:sz w:val="28"/>
        </w:rPr>
        <w:t>Урус-Мартановского муниципального района</w:t>
      </w:r>
      <w:r w:rsidRPr="00BA24EF">
        <w:rPr>
          <w:bCs/>
          <w:sz w:val="28"/>
        </w:rPr>
        <w:t>.</w:t>
      </w:r>
    </w:p>
    <w:p w:rsidR="00BA24EF" w:rsidRPr="00BA24EF" w:rsidRDefault="00BA24EF" w:rsidP="00B2786A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</w:t>
      </w:r>
      <w:r w:rsidR="00FB637A">
        <w:rPr>
          <w:bCs/>
          <w:sz w:val="28"/>
        </w:rPr>
        <w:t>9</w:t>
      </w:r>
      <w:r w:rsidRPr="00BA24EF">
        <w:rPr>
          <w:bCs/>
          <w:sz w:val="28"/>
        </w:rPr>
        <w:t>. Годовой план работы КСО подлежит размещению на официальном сайте</w:t>
      </w:r>
      <w:r w:rsidR="00B2786A">
        <w:rPr>
          <w:bCs/>
          <w:sz w:val="28"/>
        </w:rPr>
        <w:t xml:space="preserve"> </w:t>
      </w:r>
      <w:r w:rsidRPr="00BA24EF">
        <w:rPr>
          <w:bCs/>
          <w:sz w:val="28"/>
        </w:rPr>
        <w:t xml:space="preserve">муниципального образования </w:t>
      </w:r>
      <w:r w:rsidR="00B2786A" w:rsidRPr="00B2786A">
        <w:rPr>
          <w:bCs/>
          <w:sz w:val="28"/>
        </w:rPr>
        <w:t xml:space="preserve">Урус-Мартановского муниципального района </w:t>
      </w:r>
      <w:r w:rsidRPr="00BA24EF">
        <w:rPr>
          <w:bCs/>
          <w:sz w:val="28"/>
        </w:rPr>
        <w:t>в разделе КСО.</w:t>
      </w:r>
    </w:p>
    <w:p w:rsidR="00B2786A" w:rsidRPr="00FB637A" w:rsidRDefault="00BA24EF" w:rsidP="00FB637A">
      <w:pPr>
        <w:ind w:right="253" w:firstLine="720"/>
        <w:jc w:val="both"/>
        <w:rPr>
          <w:bCs/>
          <w:sz w:val="28"/>
        </w:rPr>
      </w:pPr>
      <w:r w:rsidRPr="00BA24EF">
        <w:rPr>
          <w:bCs/>
          <w:sz w:val="28"/>
        </w:rPr>
        <w:t>7.</w:t>
      </w:r>
      <w:r w:rsidR="00FB637A">
        <w:rPr>
          <w:bCs/>
          <w:sz w:val="28"/>
        </w:rPr>
        <w:t>10</w:t>
      </w:r>
      <w:r w:rsidRPr="00BA24EF">
        <w:rPr>
          <w:bCs/>
          <w:sz w:val="28"/>
        </w:rPr>
        <w:t>. Контроль за выполнением годового плана работы контрольно-счетного</w:t>
      </w:r>
      <w:r w:rsidR="00B2786A">
        <w:rPr>
          <w:bCs/>
          <w:sz w:val="28"/>
        </w:rPr>
        <w:t xml:space="preserve"> </w:t>
      </w:r>
      <w:r w:rsidRPr="00BA24EF">
        <w:rPr>
          <w:bCs/>
          <w:sz w:val="28"/>
        </w:rPr>
        <w:t>органа возлагается на председателя КСО.</w:t>
      </w:r>
    </w:p>
    <w:p w:rsidR="00B2786A" w:rsidRDefault="00B2786A" w:rsidP="00BA388F">
      <w:pPr>
        <w:spacing w:before="258"/>
        <w:ind w:right="253"/>
        <w:jc w:val="center"/>
        <w:rPr>
          <w:b/>
          <w:bCs/>
          <w:sz w:val="28"/>
          <w:szCs w:val="28"/>
        </w:rPr>
      </w:pPr>
      <w:r w:rsidRPr="00B2786A">
        <w:rPr>
          <w:b/>
          <w:bCs/>
          <w:sz w:val="28"/>
          <w:szCs w:val="28"/>
        </w:rPr>
        <w:t>8. Порядок ведения дел в контрольно-счетном органе</w:t>
      </w:r>
    </w:p>
    <w:p w:rsidR="00FB637A" w:rsidRDefault="00FB637A" w:rsidP="00BA388F">
      <w:pPr>
        <w:spacing w:before="258"/>
        <w:ind w:right="253"/>
        <w:jc w:val="center"/>
        <w:rPr>
          <w:b/>
          <w:bCs/>
          <w:sz w:val="28"/>
          <w:szCs w:val="28"/>
        </w:rPr>
      </w:pP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>
        <w:t xml:space="preserve"> </w:t>
      </w:r>
      <w:r w:rsidRPr="00B2786A">
        <w:rPr>
          <w:sz w:val="28"/>
          <w:szCs w:val="28"/>
        </w:rPr>
        <w:t xml:space="preserve">8.1. Организация документооборота, подготовка документов, ведение </w:t>
      </w:r>
      <w:r w:rsidRPr="00B2786A">
        <w:rPr>
          <w:sz w:val="28"/>
          <w:szCs w:val="28"/>
        </w:rPr>
        <w:lastRenderedPageBreak/>
        <w:t xml:space="preserve">учета, регистрации, контроль исполнения и хранение документов, образующихся в деятельности КСО, осуществляется в соответствии с Инструкцией по делопроизводству в КСО, утвержденной </w:t>
      </w:r>
      <w:r>
        <w:rPr>
          <w:sz w:val="28"/>
          <w:szCs w:val="28"/>
        </w:rPr>
        <w:t>приказом</w:t>
      </w:r>
      <w:r w:rsidRPr="00B2786A">
        <w:rPr>
          <w:sz w:val="28"/>
          <w:szCs w:val="28"/>
        </w:rPr>
        <w:t xml:space="preserve"> председателя КСО.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8.2. За качество, достоверность и своевременность подготовленных документов несут ответственность исполнители документов - должностные лица, сотрудники аппарата контрольно-счетного органа.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8.3. Методологическое обеспечение деятельности КСО осуществляется в целях формирования и совершенствования системы внутреннего методического регулирования деятельности КСО, способствующей качественному выполнению задач, возложенных на КСО, повышению уровня эффективности ее контрольной и экспертно-аналитической деятельности.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8.4. Методологическое обеспечение деятельности КСО заключается в создании единой системы взаимоувязанных стандартов организации деятельности КСО и стандартов внешнего финансового контроля, обеспечивающих всесторонний контроль за исполнением бюджета муниципального образования с учетом всех форм и видов деятельности КСО.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8.5. Разработка стандартов внешнего муниципального финансового контроля, утверждаемых председателем, (далее - стандарт) осуществляется в следующей последовательности: - обоснование необходимости разработки стандарта в установленном порядке; - разработка проекта документа; - представление согласованного проекта документа на утверждение и утверждение документа в установленном порядке.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>8.6. Координацию данной работы осуществляет председатель контрольно</w:t>
      </w:r>
      <w:r>
        <w:rPr>
          <w:sz w:val="28"/>
          <w:szCs w:val="28"/>
        </w:rPr>
        <w:t>-</w:t>
      </w:r>
      <w:r w:rsidRPr="00B2786A">
        <w:rPr>
          <w:sz w:val="28"/>
          <w:szCs w:val="28"/>
        </w:rPr>
        <w:t xml:space="preserve">счетного органа.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8.7. По результатам рассмотрения проекта стандарта председатель контрольно-счетного органа принимает решение об утверждении или отклонении документа, либо иное решение, связанное с необходимостью его доработки.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>8.8. Стандарт контрольно-счетного органа вступает в силу с даты его утверждения, если в тексте документа или приказе председателя контрольно</w:t>
      </w:r>
      <w:r>
        <w:rPr>
          <w:sz w:val="28"/>
          <w:szCs w:val="28"/>
        </w:rPr>
        <w:t>-</w:t>
      </w:r>
      <w:r w:rsidRPr="00B2786A">
        <w:rPr>
          <w:sz w:val="28"/>
          <w:szCs w:val="28"/>
        </w:rPr>
        <w:t>счетного органа о его утверждении не предусмотрено иное.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 8.9. 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8.10. Копии всех утвержденных стандартов контрольно-счетного органа на бумажных и электронных носителях передаются сотруднику, осуществляющему правовое обеспечение деятельности Контрольно-счетного органа.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8.11. Внесение изменений в стандарт контрольно-счетного органа осуществляется, если необходимо: - привести документ в соответствие с вновь принятыми законодательными и иными нормативными правовыми актами Российской Федерации и </w:t>
      </w:r>
      <w:r>
        <w:rPr>
          <w:sz w:val="28"/>
          <w:szCs w:val="28"/>
        </w:rPr>
        <w:t>Чеченской Республики</w:t>
      </w:r>
      <w:r w:rsidRPr="00B2786A">
        <w:rPr>
          <w:sz w:val="28"/>
          <w:szCs w:val="28"/>
        </w:rPr>
        <w:t xml:space="preserve">; - исключить ссылки на документы контрольно-счетного органа, которые признаны утратившими силу; - исправить опечатки, ошибки или иные неточности, обнаруженные в стандарте контрольно-счетного органа после его утверждения; - в иных случаях.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lastRenderedPageBreak/>
        <w:t xml:space="preserve">8.12. Стандарт контрольно-счетного органа может быть признан утратившим силу в случаях, если: - документ не соответствует вновь принятым законодательным и иным нормативным правовым актам Российской Федерации, </w:t>
      </w:r>
      <w:r>
        <w:rPr>
          <w:sz w:val="28"/>
          <w:szCs w:val="28"/>
        </w:rPr>
        <w:t>Чеченской Республики</w:t>
      </w:r>
      <w:r w:rsidRPr="00B2786A">
        <w:rPr>
          <w:sz w:val="28"/>
          <w:szCs w:val="28"/>
        </w:rPr>
        <w:t>; - взамен данного документа утвержден новый документ контрольно</w:t>
      </w:r>
      <w:r>
        <w:rPr>
          <w:sz w:val="28"/>
          <w:szCs w:val="28"/>
        </w:rPr>
        <w:t>-</w:t>
      </w:r>
      <w:r w:rsidRPr="00B2786A">
        <w:rPr>
          <w:sz w:val="28"/>
          <w:szCs w:val="28"/>
        </w:rPr>
        <w:t xml:space="preserve">счетного органа; - изменились отдельные формы или виды деятельности контрольно-счетного органа, Регламентируемые данным документом; - в иных обоснованных случаях.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8.13. Разработка нового стандарта осуществляется в соответствии с процедурами, установленными настоящей статьей.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8.14. Решение о внесении изменений в стандарт Контрольно-счетного органа или признании его утратившим силу принимается председателем Контрольно-счетного органа, путем издания распоряжения.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8.15. Изменения, внесенные в стандарт контрольно-счетного органа, вступают в силу, или документ признается утратившим силу с даты утверждения, если в распорядительном документе председателя КСО не предусмотрено иное. </w:t>
      </w:r>
    </w:p>
    <w:p w:rsidR="00B2786A" w:rsidRDefault="00B2786A" w:rsidP="00B2786A">
      <w:pPr>
        <w:ind w:right="253" w:firstLine="720"/>
        <w:jc w:val="both"/>
        <w:rPr>
          <w:sz w:val="28"/>
          <w:szCs w:val="28"/>
        </w:rPr>
      </w:pPr>
      <w:r w:rsidRPr="00B2786A">
        <w:rPr>
          <w:sz w:val="28"/>
          <w:szCs w:val="28"/>
        </w:rPr>
        <w:t xml:space="preserve">8.16. Форма служебных удостоверений сотрудников КСО, их выдача, учет, хранение и уничтожение, осуществляется в соответствии с правилами о служебном удостоверении сотрудников КСО, утвержденными распоряжением председателя КСО. </w:t>
      </w:r>
    </w:p>
    <w:p w:rsidR="00C726FA" w:rsidRPr="00B2786A" w:rsidRDefault="00C726FA" w:rsidP="00B2786A">
      <w:pPr>
        <w:spacing w:before="258"/>
        <w:ind w:right="253"/>
        <w:jc w:val="center"/>
        <w:rPr>
          <w:b/>
          <w:sz w:val="28"/>
          <w:szCs w:val="28"/>
        </w:rPr>
      </w:pPr>
    </w:p>
    <w:p w:rsidR="00B2786A" w:rsidRPr="00B2786A" w:rsidRDefault="00B2786A" w:rsidP="00B2786A">
      <w:pPr>
        <w:ind w:right="253"/>
        <w:jc w:val="center"/>
        <w:rPr>
          <w:b/>
          <w:sz w:val="28"/>
        </w:rPr>
      </w:pPr>
      <w:r w:rsidRPr="00B2786A">
        <w:rPr>
          <w:b/>
          <w:sz w:val="28"/>
        </w:rPr>
        <w:t>9. Порядок подготовки муниципальных правовых актов</w:t>
      </w:r>
    </w:p>
    <w:p w:rsidR="00B2786A" w:rsidRDefault="00B2786A" w:rsidP="00B2786A">
      <w:pPr>
        <w:ind w:right="253"/>
        <w:jc w:val="center"/>
        <w:rPr>
          <w:b/>
          <w:sz w:val="28"/>
        </w:rPr>
      </w:pPr>
      <w:r w:rsidRPr="00B2786A">
        <w:rPr>
          <w:b/>
          <w:sz w:val="28"/>
        </w:rPr>
        <w:t>Контрольно-счетного органа.</w:t>
      </w:r>
    </w:p>
    <w:p w:rsidR="00FB637A" w:rsidRPr="00B2786A" w:rsidRDefault="00FB637A" w:rsidP="00B2786A">
      <w:pPr>
        <w:ind w:right="253"/>
        <w:jc w:val="center"/>
        <w:rPr>
          <w:b/>
          <w:sz w:val="28"/>
        </w:rPr>
      </w:pP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9.1. Муниципальные правовые акты контрольно-счетного органа состоят из</w:t>
      </w:r>
      <w:r>
        <w:rPr>
          <w:bCs/>
          <w:sz w:val="28"/>
        </w:rPr>
        <w:t xml:space="preserve"> </w:t>
      </w:r>
      <w:r w:rsidRPr="00B2786A">
        <w:rPr>
          <w:bCs/>
          <w:sz w:val="28"/>
        </w:rPr>
        <w:t>вступительной части (преамбулы), постановляющей (распорядительной)</w:t>
      </w:r>
      <w:r>
        <w:rPr>
          <w:bCs/>
          <w:sz w:val="28"/>
        </w:rPr>
        <w:t xml:space="preserve"> </w:t>
      </w:r>
      <w:r w:rsidRPr="00B2786A">
        <w:rPr>
          <w:bCs/>
          <w:sz w:val="28"/>
        </w:rPr>
        <w:t>части и при необходимости – приложения (приложений).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9.2 Вступительная часть (преамбула) муниципального правового акта</w:t>
      </w:r>
    </w:p>
    <w:p w:rsidR="00B2786A" w:rsidRPr="00B2786A" w:rsidRDefault="00B2786A" w:rsidP="00FB637A">
      <w:pPr>
        <w:ind w:right="253"/>
        <w:jc w:val="both"/>
        <w:rPr>
          <w:bCs/>
          <w:sz w:val="28"/>
        </w:rPr>
      </w:pPr>
      <w:r w:rsidRPr="00B2786A">
        <w:rPr>
          <w:bCs/>
          <w:sz w:val="28"/>
        </w:rPr>
        <w:t>начинается словами "В целях...", "В связи...", "В соответствии...", "Во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исполнение..." и т.д.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9.3 Постановляющая (распорядительная) часть содержит поручения,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указывающие кому какие действия предписывается выполнить и в какие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сроки, а также положения об утверждении приложений. Постановляющая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(распорядительная) часть состоит из пунктов. Для детализации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предписываемых действий пункты могут делиться на подпункты и абзацы,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абзац может включать в себя дефисы. Номера пунктов обозначаются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арабскими цифрами по порядку, номер подпункта состоит из номера пункта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 порядкового номера подпункта через точку, абзац печатается с красной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строки с прописной буквы, других обозначений не имеет, дефис печатается с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красной строки и начинается с графического знака "дефис" (-) и строчной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буквы.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Оформлять пункты в пределах документа, подпункты в пределах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одного пункта, дефисы в пределах одного абзаца следует, если их количество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не менее двух. В конце каждого пункта, подпункта, абзаца ставится точка, в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конце дефиса - точка с запятой, в конце последнего дефиса - точка.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9.4. Приложения являются неотъемлемой частью соответствующих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муниципальных правовых актов контрольно-счетного органа и имеют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 xml:space="preserve">равную </w:t>
      </w:r>
      <w:r w:rsidRPr="00B2786A">
        <w:rPr>
          <w:bCs/>
          <w:sz w:val="28"/>
        </w:rPr>
        <w:lastRenderedPageBreak/>
        <w:t>с ними юридическую силу. В постановляющей (распорядительной)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части муниципального правового акта указывается полное название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приложения, а при наличии нескольких приложений – его полное название и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номер.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9.5. Муниципальные правовые акты, подлежащие официальному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опубликованию, включают пункт об официальном опубликовании.</w:t>
      </w:r>
      <w:r w:rsidR="00B9429A">
        <w:rPr>
          <w:bCs/>
          <w:sz w:val="28"/>
        </w:rPr>
        <w:t xml:space="preserve"> 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9.6. Муниципальные правовые акты содержат пункт о контроле, в котором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указывается на какое должностное лицо возлагается контроль за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исполнением муниципального правового акта контрольно-счетного органа.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9.7. Муниципальные правовые акты контрольно-счетного органа излагаются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на русском языке с соблюдением официально-делового стиля и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использованием юридической терминологии. Текст муниципального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правового акта должен быть лаконичным и содержательно согласованным,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исключающим двусмысленное толкование, декларации, повторы,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неприменимые или невыполнимые на практике нормы, а также нормы,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неисполнение которых не влечет последствий для правоприменителя.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При перечислении условий, все из которых должны быть выполнены,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не допускается использование союза «или». При перечислении условий, из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которых достаточно выполнения лишь одного, не допускается использование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союза «и».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9.8. В муниципальных правовых актах контрольно-счетного органа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необходимо избегать дублирования норм, содержащихся в федеральных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 xml:space="preserve">законах и иных правовых актах Российской Федерации, </w:t>
      </w:r>
      <w:r w:rsidR="00B9429A">
        <w:rPr>
          <w:bCs/>
          <w:sz w:val="28"/>
        </w:rPr>
        <w:t>Чеченской Республики</w:t>
      </w:r>
      <w:r w:rsidRPr="00B2786A">
        <w:rPr>
          <w:bCs/>
          <w:sz w:val="28"/>
        </w:rPr>
        <w:t xml:space="preserve">, а также в уставе </w:t>
      </w:r>
      <w:r w:rsidR="00B9429A" w:rsidRPr="00B9429A">
        <w:rPr>
          <w:bCs/>
          <w:sz w:val="28"/>
        </w:rPr>
        <w:t>Урус-Мартановского муниципального района</w:t>
      </w:r>
      <w:r w:rsidRPr="00B2786A">
        <w:rPr>
          <w:bCs/>
          <w:sz w:val="28"/>
        </w:rPr>
        <w:t>, за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исключением случаев, когда их воспроизведение обусловлено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необходимостью упорядоченного изложения положений муниципальных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правовых актов.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9.9. В муниципальных правовых актах используются понятия, являющиеся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общепринятыми или определенные в федеральных законах и иных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нормативных правовых актах Российской Федерации, а также в законах и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 xml:space="preserve">иных нормативных правовых актах </w:t>
      </w:r>
      <w:r w:rsidR="00B9429A">
        <w:rPr>
          <w:bCs/>
          <w:sz w:val="28"/>
        </w:rPr>
        <w:t>чеченской Республики</w:t>
      </w:r>
      <w:r w:rsidRPr="00B2786A">
        <w:rPr>
          <w:bCs/>
          <w:sz w:val="28"/>
        </w:rPr>
        <w:t>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9.10. При использовании в муниципальных правовых актах понятий, не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являющихся общепринятыми, необходимо давать их определения в самих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муниципальных правовых актах. Одни и те же понятия в муниципальных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правовых актах должны употребляться в одном значении.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9.11. В случае если необходимо показать взаимную связь положений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муниципальных правовых актов, либо избежать их дублирования, возможно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использование ссылок на федеральные законы и иные нормативные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правовые акты Российской Федерации, законы и иные нормативные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 xml:space="preserve">правовые акты </w:t>
      </w:r>
      <w:r w:rsidR="00B9429A">
        <w:rPr>
          <w:bCs/>
          <w:sz w:val="28"/>
        </w:rPr>
        <w:t>Чеченской Республики</w:t>
      </w:r>
      <w:r w:rsidRPr="00B2786A">
        <w:rPr>
          <w:bCs/>
          <w:sz w:val="28"/>
        </w:rPr>
        <w:t xml:space="preserve">, устав </w:t>
      </w:r>
      <w:r w:rsidR="00B9429A" w:rsidRPr="00B9429A">
        <w:rPr>
          <w:bCs/>
          <w:sz w:val="28"/>
        </w:rPr>
        <w:t>Урус-Мартановского муниципального района</w:t>
      </w:r>
      <w:r w:rsidRPr="00B2786A">
        <w:rPr>
          <w:bCs/>
          <w:sz w:val="28"/>
        </w:rPr>
        <w:t>, либо на их отдельные положения.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9.12. Ссылки в муниципальных правовых актах на другие нормативные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правовые акты должны включать даты их принятия, номера и названия.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9.13. Муниципальные правовые акты должны иметь следующие реквизиты:</w:t>
      </w:r>
      <w:r w:rsidR="00B9429A">
        <w:rPr>
          <w:bCs/>
          <w:sz w:val="28"/>
        </w:rPr>
        <w:t xml:space="preserve"> 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наименование органа муниципального образования, принявшего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(издавшего) муниципальный правовой акт;</w:t>
      </w:r>
      <w:r w:rsidR="00B9429A">
        <w:rPr>
          <w:bCs/>
          <w:sz w:val="28"/>
        </w:rPr>
        <w:t xml:space="preserve"> 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обозначение вида муниципального правового акта;</w:t>
      </w:r>
      <w:r w:rsidR="00B9429A">
        <w:rPr>
          <w:bCs/>
          <w:sz w:val="28"/>
        </w:rPr>
        <w:t xml:space="preserve"> 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lastRenderedPageBreak/>
        <w:t>- название муниципального правового акта (в котором должен быть в краткой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форме отражен предмет правового регулирования и которое должно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соответствовать содержанию муниципального правового акта);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дату принятия (издания) муниципального правового акта;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номер муниципального правового акта;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дату (срок) вступления в силу муниципального правового акта;</w:t>
      </w:r>
    </w:p>
    <w:p w:rsidR="00B9429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название источника официального опубликования, в котором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муниципальный правовой акт будет опубликован;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- полное наименование должности должностного лица, подписавшего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муниципальный правовой акт, его фамилию и инициалы.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9.14. Изменение или дополнение муниципального правового акта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осуществляется принятием соответствующего муниципального правового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акта. Изменения вносятся в муниципальный правовой акт, а не в приложения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к нему, это должно быть отражено и в названии, и в тексте пункта о внесении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изменений.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9.15. Название муниципального правового акта о внесении изменений и (или)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дополнений в соответствующий муниципальный правовой акт должно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включать дату его принятия, номер и название (за исключением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муниципальных правовых актов, носящих распорядительный характер).</w:t>
      </w:r>
    </w:p>
    <w:p w:rsidR="00B2786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9.16. При исключении раздела, пункта, подпункта (главы, статьи, части,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пункта в части) из муниципального правового акта действующая нумерация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сохраняется.</w:t>
      </w:r>
    </w:p>
    <w:p w:rsidR="00C726FA" w:rsidRPr="00B2786A" w:rsidRDefault="00B2786A" w:rsidP="00FB637A">
      <w:pPr>
        <w:ind w:right="253" w:firstLine="720"/>
        <w:jc w:val="both"/>
        <w:rPr>
          <w:bCs/>
          <w:sz w:val="28"/>
        </w:rPr>
      </w:pPr>
      <w:r w:rsidRPr="00B2786A">
        <w:rPr>
          <w:bCs/>
          <w:sz w:val="28"/>
        </w:rPr>
        <w:t>9.17. При дополнении муниципального правового акта разделом, пунктом,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подпунктом (главой, статьей, частью, пунктом в части) им присваивается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двойной номер, состоящий из номера предшествующего раздела, пункта,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подпункта (главы, статьи, части, пункта в части), точки и следующей за ней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единицы. Если предшествующая глава (статья, часть, пункт) имеет двойной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номер, то номер, включаемый в текст раздела, пункта, подпункта (главы,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статьи, части, пункта) образуется путем увеличения на единицу второй</w:t>
      </w:r>
      <w:r w:rsidR="00B9429A">
        <w:rPr>
          <w:bCs/>
          <w:sz w:val="28"/>
        </w:rPr>
        <w:t xml:space="preserve"> </w:t>
      </w:r>
      <w:r w:rsidRPr="00B2786A">
        <w:rPr>
          <w:bCs/>
          <w:sz w:val="28"/>
        </w:rPr>
        <w:t>цифры номера.</w:t>
      </w:r>
    </w:p>
    <w:p w:rsidR="00C726FA" w:rsidRDefault="00C726FA" w:rsidP="00FB637A">
      <w:pPr>
        <w:ind w:right="253"/>
        <w:jc w:val="center"/>
        <w:rPr>
          <w:b/>
          <w:sz w:val="28"/>
        </w:rPr>
      </w:pPr>
    </w:p>
    <w:p w:rsidR="00B9429A" w:rsidRPr="00B9429A" w:rsidRDefault="00B9429A" w:rsidP="00FB637A">
      <w:pPr>
        <w:ind w:right="253"/>
        <w:jc w:val="center"/>
        <w:rPr>
          <w:b/>
          <w:sz w:val="28"/>
        </w:rPr>
      </w:pPr>
      <w:r w:rsidRPr="00B9429A">
        <w:rPr>
          <w:b/>
          <w:sz w:val="28"/>
        </w:rPr>
        <w:t>10.Стандарты проведения контрольного, экспертно-аналитического</w:t>
      </w:r>
    </w:p>
    <w:p w:rsidR="00B9429A" w:rsidRDefault="00FB637A" w:rsidP="00FB637A">
      <w:pPr>
        <w:ind w:right="253"/>
        <w:jc w:val="center"/>
        <w:rPr>
          <w:b/>
          <w:sz w:val="28"/>
        </w:rPr>
      </w:pPr>
      <w:r>
        <w:rPr>
          <w:b/>
          <w:sz w:val="28"/>
        </w:rPr>
        <w:t>м</w:t>
      </w:r>
      <w:r w:rsidR="00B9429A" w:rsidRPr="00B9429A">
        <w:rPr>
          <w:b/>
          <w:sz w:val="28"/>
        </w:rPr>
        <w:t>ероприятия</w:t>
      </w:r>
    </w:p>
    <w:p w:rsidR="00FB637A" w:rsidRPr="00B9429A" w:rsidRDefault="00FB637A" w:rsidP="00FB637A">
      <w:pPr>
        <w:ind w:right="253"/>
        <w:jc w:val="center"/>
        <w:rPr>
          <w:b/>
          <w:sz w:val="28"/>
        </w:rPr>
      </w:pPr>
    </w:p>
    <w:p w:rsidR="00B9429A" w:rsidRPr="00B9429A" w:rsidRDefault="00B9429A" w:rsidP="00FB637A">
      <w:pPr>
        <w:ind w:right="253" w:firstLine="720"/>
        <w:jc w:val="both"/>
        <w:rPr>
          <w:bCs/>
          <w:sz w:val="28"/>
        </w:rPr>
      </w:pPr>
      <w:r w:rsidRPr="00B9429A">
        <w:rPr>
          <w:bCs/>
          <w:sz w:val="28"/>
        </w:rPr>
        <w:t>10.1. Подготовка, проведение и оформление результатов контрольного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мероприятия, проводимого контрольно-счетным органом, осуществляются в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соответствии с имеющимся в контрольно-счетном органе стандартом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проведения контрольного мероприятия.</w:t>
      </w:r>
    </w:p>
    <w:p w:rsidR="00B9429A" w:rsidRPr="00B9429A" w:rsidRDefault="00B9429A" w:rsidP="00FB637A">
      <w:pPr>
        <w:ind w:right="253" w:firstLine="720"/>
        <w:jc w:val="both"/>
        <w:rPr>
          <w:bCs/>
          <w:sz w:val="28"/>
        </w:rPr>
      </w:pPr>
      <w:r w:rsidRPr="00B9429A">
        <w:rPr>
          <w:bCs/>
          <w:sz w:val="28"/>
        </w:rPr>
        <w:t>10.2. Подготовка, проведение и оформление результатов экспертно</w:t>
      </w:r>
      <w:r>
        <w:rPr>
          <w:bCs/>
          <w:sz w:val="28"/>
        </w:rPr>
        <w:t>-</w:t>
      </w:r>
      <w:r w:rsidRPr="00B9429A">
        <w:rPr>
          <w:bCs/>
          <w:sz w:val="28"/>
        </w:rPr>
        <w:t>аналитического мероприятия, проводимого контрольно-счетным органом,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осуществляются в соответствии с имеющимся в контрольно-счетном органе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стандартом проведения экспертно-аналитического мероприятия.</w:t>
      </w:r>
    </w:p>
    <w:p w:rsidR="00B9429A" w:rsidRPr="00B9429A" w:rsidRDefault="00B9429A" w:rsidP="00FB637A">
      <w:pPr>
        <w:ind w:right="253" w:firstLine="720"/>
        <w:jc w:val="both"/>
        <w:rPr>
          <w:bCs/>
          <w:sz w:val="28"/>
        </w:rPr>
      </w:pPr>
      <w:r w:rsidRPr="00B9429A">
        <w:rPr>
          <w:bCs/>
          <w:sz w:val="28"/>
        </w:rPr>
        <w:t>10.3 Стандарты проведения контрольного, экспертно-аналитического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мероприятия утверждаются председателем контрольно-счетного органа.</w:t>
      </w:r>
    </w:p>
    <w:p w:rsidR="00C726FA" w:rsidRPr="00B9429A" w:rsidRDefault="00B9429A" w:rsidP="00FB637A">
      <w:pPr>
        <w:ind w:right="253" w:firstLine="720"/>
        <w:jc w:val="both"/>
        <w:rPr>
          <w:bCs/>
          <w:sz w:val="28"/>
        </w:rPr>
      </w:pPr>
      <w:r w:rsidRPr="00B9429A">
        <w:rPr>
          <w:bCs/>
          <w:sz w:val="28"/>
        </w:rPr>
        <w:t>10.4 Стандарты проведения контрольного, экспертно-аналитического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мероприятия являются стандартами внешнего муниципального финансового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контроля и разрабатываются в соответствии с общими требованиями,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lastRenderedPageBreak/>
        <w:t>утвержденными Счетной палатой Российской Федерации, Контрольно</w:t>
      </w:r>
      <w:r>
        <w:rPr>
          <w:bCs/>
          <w:sz w:val="28"/>
        </w:rPr>
        <w:t xml:space="preserve">й </w:t>
      </w:r>
      <w:r w:rsidRPr="00B9429A">
        <w:rPr>
          <w:bCs/>
          <w:sz w:val="28"/>
        </w:rPr>
        <w:t xml:space="preserve">счетной палатой </w:t>
      </w:r>
      <w:r>
        <w:rPr>
          <w:bCs/>
          <w:sz w:val="28"/>
        </w:rPr>
        <w:t>Чеченской Республики</w:t>
      </w:r>
      <w:r w:rsidRPr="00B9429A">
        <w:rPr>
          <w:bCs/>
          <w:sz w:val="28"/>
        </w:rPr>
        <w:t>, а также общими требованиями,</w:t>
      </w:r>
      <w:r>
        <w:rPr>
          <w:bCs/>
          <w:sz w:val="28"/>
        </w:rPr>
        <w:t xml:space="preserve"> </w:t>
      </w:r>
      <w:r w:rsidRPr="00B9429A">
        <w:rPr>
          <w:bCs/>
          <w:sz w:val="28"/>
        </w:rPr>
        <w:t>установленными федеральными законами.</w:t>
      </w:r>
    </w:p>
    <w:p w:rsidR="00C726FA" w:rsidRDefault="00C726FA" w:rsidP="00FB637A">
      <w:pPr>
        <w:ind w:left="260" w:right="253"/>
        <w:jc w:val="center"/>
        <w:rPr>
          <w:b/>
          <w:sz w:val="28"/>
        </w:rPr>
      </w:pPr>
    </w:p>
    <w:p w:rsidR="00B9429A" w:rsidRDefault="00B9429A" w:rsidP="00FB637A">
      <w:pPr>
        <w:ind w:left="260" w:right="253"/>
        <w:jc w:val="center"/>
        <w:rPr>
          <w:b/>
          <w:sz w:val="28"/>
        </w:rPr>
      </w:pPr>
      <w:r w:rsidRPr="00B9429A">
        <w:rPr>
          <w:b/>
          <w:sz w:val="28"/>
        </w:rPr>
        <w:t>11. Порядок подготовки и проведения контрольных и экспертно</w:t>
      </w:r>
      <w:r>
        <w:rPr>
          <w:b/>
          <w:sz w:val="28"/>
        </w:rPr>
        <w:t>-</w:t>
      </w:r>
      <w:r w:rsidRPr="00B9429A">
        <w:rPr>
          <w:b/>
          <w:sz w:val="28"/>
        </w:rPr>
        <w:t>аналитических мероприятий</w:t>
      </w:r>
    </w:p>
    <w:p w:rsidR="00FB637A" w:rsidRPr="00B9429A" w:rsidRDefault="00FB637A" w:rsidP="00FB637A">
      <w:pPr>
        <w:ind w:left="260" w:right="253"/>
        <w:jc w:val="center"/>
        <w:rPr>
          <w:b/>
          <w:sz w:val="28"/>
        </w:rPr>
      </w:pPr>
    </w:p>
    <w:p w:rsidR="00B9429A" w:rsidRPr="00B9429A" w:rsidRDefault="00B9429A" w:rsidP="00FB637A">
      <w:pPr>
        <w:ind w:right="253" w:firstLine="851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11.1. Контрольные и экспертно-аналитические мероприятия, проводятся в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соответствии с принятыми контрольно-счетным органом стандартами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внешнего финансового муниципального контроля «Общие правила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проведения контрольного мероприятия», «Проведение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экспертно</w:t>
      </w:r>
      <w:r>
        <w:rPr>
          <w:bCs/>
          <w:sz w:val="28"/>
          <w:szCs w:val="28"/>
        </w:rPr>
        <w:t>-</w:t>
      </w:r>
      <w:r w:rsidRPr="00B9429A">
        <w:rPr>
          <w:bCs/>
          <w:sz w:val="28"/>
          <w:szCs w:val="28"/>
        </w:rPr>
        <w:t>аналитического мероприятия», и другими стандартами внешнего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муниципального контроля, разработанными и принятыми КСО.</w:t>
      </w:r>
    </w:p>
    <w:p w:rsidR="00B9429A" w:rsidRPr="00B9429A" w:rsidRDefault="00B9429A" w:rsidP="00FB637A">
      <w:pPr>
        <w:ind w:right="253" w:firstLine="851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11.2. Контрольно-счетный орган при осуществлении своей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 xml:space="preserve">вправе взаимодействовать с контрольно-счетными органами </w:t>
      </w:r>
      <w:r w:rsidR="000C3956" w:rsidRPr="00B9429A">
        <w:rPr>
          <w:bCs/>
          <w:sz w:val="28"/>
          <w:szCs w:val="28"/>
        </w:rPr>
        <w:t>других</w:t>
      </w:r>
      <w:r w:rsidR="000C3956">
        <w:rPr>
          <w:bCs/>
          <w:sz w:val="28"/>
          <w:szCs w:val="28"/>
        </w:rPr>
        <w:t xml:space="preserve"> </w:t>
      </w:r>
      <w:r w:rsidR="000C3956" w:rsidRPr="00B9429A">
        <w:rPr>
          <w:bCs/>
          <w:sz w:val="28"/>
          <w:szCs w:val="28"/>
        </w:rPr>
        <w:t>муниципальных</w:t>
      </w:r>
      <w:r w:rsidR="000C3956">
        <w:rPr>
          <w:bCs/>
          <w:sz w:val="28"/>
          <w:szCs w:val="28"/>
        </w:rPr>
        <w:t xml:space="preserve"> </w:t>
      </w:r>
      <w:r w:rsidR="000C3956" w:rsidRPr="00B9429A">
        <w:rPr>
          <w:bCs/>
          <w:sz w:val="28"/>
          <w:szCs w:val="28"/>
        </w:rPr>
        <w:t>образований,</w:t>
      </w:r>
      <w:r w:rsidRPr="00B9429A">
        <w:rPr>
          <w:bCs/>
          <w:sz w:val="28"/>
          <w:szCs w:val="28"/>
        </w:rPr>
        <w:t xml:space="preserve"> расположенных на территории </w:t>
      </w:r>
      <w:r w:rsidR="000C3956">
        <w:rPr>
          <w:bCs/>
          <w:sz w:val="28"/>
          <w:szCs w:val="28"/>
        </w:rPr>
        <w:t>Чеченской Республики</w:t>
      </w:r>
      <w:r w:rsidRPr="00B9429A">
        <w:rPr>
          <w:bCs/>
          <w:sz w:val="28"/>
          <w:szCs w:val="28"/>
        </w:rPr>
        <w:t xml:space="preserve">, а также с контрольно-счетной палатой </w:t>
      </w:r>
      <w:r w:rsidR="000C3956">
        <w:rPr>
          <w:bCs/>
          <w:sz w:val="28"/>
          <w:szCs w:val="28"/>
        </w:rPr>
        <w:t>Чеченской Республики</w:t>
      </w:r>
      <w:r w:rsidRPr="00B9429A">
        <w:rPr>
          <w:bCs/>
          <w:sz w:val="28"/>
          <w:szCs w:val="28"/>
        </w:rPr>
        <w:t>, с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территориальными управлениями Центрального банка Российской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Федерации, налоговыми органами, органами прокуратуры, иными</w:t>
      </w:r>
    </w:p>
    <w:p w:rsidR="00B9429A" w:rsidRPr="00B9429A" w:rsidRDefault="00B9429A" w:rsidP="00B9429A">
      <w:pPr>
        <w:ind w:right="253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правоохранительными, надзорными и контрольными органами Российской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 xml:space="preserve">Федерации, </w:t>
      </w:r>
      <w:r w:rsidR="000C3956">
        <w:rPr>
          <w:bCs/>
          <w:sz w:val="28"/>
          <w:szCs w:val="28"/>
        </w:rPr>
        <w:t>Чеченской Республики</w:t>
      </w:r>
      <w:r w:rsidRPr="00B9429A">
        <w:rPr>
          <w:bCs/>
          <w:sz w:val="28"/>
          <w:szCs w:val="28"/>
        </w:rPr>
        <w:t xml:space="preserve">, </w:t>
      </w:r>
      <w:r w:rsidR="000C3956" w:rsidRPr="000C3956">
        <w:rPr>
          <w:bCs/>
          <w:sz w:val="28"/>
          <w:szCs w:val="28"/>
        </w:rPr>
        <w:t>Урус-Мартановского муниципального района</w:t>
      </w:r>
      <w:r w:rsidRPr="00B9429A">
        <w:rPr>
          <w:bCs/>
          <w:sz w:val="28"/>
          <w:szCs w:val="28"/>
        </w:rPr>
        <w:t>. Контрольно-счетный орган вправе заключать с ними соглашения 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сотрудничестве и взаимодействии.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</w:t>
      </w:r>
      <w:r w:rsidR="000C3956">
        <w:rPr>
          <w:bCs/>
          <w:sz w:val="28"/>
          <w:szCs w:val="28"/>
        </w:rPr>
        <w:t>3</w:t>
      </w:r>
      <w:r w:rsidRPr="00B9429A">
        <w:rPr>
          <w:bCs/>
          <w:sz w:val="28"/>
          <w:szCs w:val="28"/>
        </w:rPr>
        <w:t>. Требования и запросы должностных лиц контрольно-счетного органа,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связанные с осуществлением ими своих должностных полномочий,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установленных законодательством Российской Федерации,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 xml:space="preserve">законодательством </w:t>
      </w:r>
      <w:r w:rsidR="000C3956">
        <w:rPr>
          <w:bCs/>
          <w:sz w:val="28"/>
          <w:szCs w:val="28"/>
        </w:rPr>
        <w:t>Чеченской Республики</w:t>
      </w:r>
      <w:r w:rsidRPr="00B9429A">
        <w:rPr>
          <w:bCs/>
          <w:sz w:val="28"/>
          <w:szCs w:val="28"/>
        </w:rPr>
        <w:t>, муниципальными нормативными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правовыми актами, являются обязательными для исполнения органами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местного самоуправления и муниципальными органами, организациями, в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отношении которых осуществляется внешний муниципальный финансовый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контроль (далее - проверяемые органы и организации).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11.5. Запросы контрольно-счетного органа оформляются в письменном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виде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на официальном бланке контрольно-счетного органа, подписываются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председателем контрольно-счетного органа. В запросе указываются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основание направления запроса и срок его исполнения.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11.6. Запросы контрольно-счетного органа направляются в адрес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органов 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организаций нарочным, по средствам электронной почты либо с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использованием почтовой связи.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11.7. В запросах при необходимости указывается, что копии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запрашиваемых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документов должны быть заверены в установленном порядке.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11.8. В случае непредставления запрошенной контрольно-счетным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органом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информации, документов и материалов, представления их не в полном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объёме, представления недостоверной информации составляется акт по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факту непредставления сведений по запросу Контрольно-счетного органа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(образец оформления акта по факту непредставления сведений по запросу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контрольно-счетного органа приведен в приложении к стандартам внешнего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финансового контроля «Общие правила проведения контрольного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lastRenderedPageBreak/>
        <w:t>мероприятия»).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11.9. Акт в течение суток с момента его составления должен быть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 xml:space="preserve">представлен аудитору </w:t>
      </w:r>
      <w:r w:rsidR="000C3956">
        <w:rPr>
          <w:bCs/>
          <w:sz w:val="28"/>
          <w:szCs w:val="28"/>
        </w:rPr>
        <w:t>КСО</w:t>
      </w:r>
      <w:r w:rsidRPr="00B9429A">
        <w:rPr>
          <w:bCs/>
          <w:sz w:val="28"/>
          <w:szCs w:val="28"/>
        </w:rPr>
        <w:t>, ответственному за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выполнение мероприятия,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аудитор контрольно-счетного органа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незамедлительно информирует руководство контрольно-счетного органа.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11.10 Непредставление или несвоевременное представление проверяемыми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органами и организациями, в контрольно-счетный орган по его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запросу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информации, документов и материалов, необходимых для проведения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контрольных и экспертно-аналитических мероприятий, а равно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предоставление информации, документов и материалов не в полном объеме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или предоставление недостоверных документов и материалов влечет за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собой ответственность, установленную законодательством Российской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 xml:space="preserve">Федерации и (или) законодательством </w:t>
      </w:r>
      <w:r w:rsidR="000C3956">
        <w:rPr>
          <w:bCs/>
          <w:sz w:val="28"/>
          <w:szCs w:val="28"/>
        </w:rPr>
        <w:t>Чеченской Республики</w:t>
      </w:r>
      <w:r w:rsidRPr="00B9429A">
        <w:rPr>
          <w:bCs/>
          <w:sz w:val="28"/>
          <w:szCs w:val="28"/>
        </w:rPr>
        <w:t>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11.11. Подготовка представлений контрольно-счетного органа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осуществляется лицом ответственным за проведение контрольного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мероприятия.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11.12. Представления оформляются на бланках КСО и подписываются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председателем КСО.</w:t>
      </w:r>
    </w:p>
    <w:p w:rsidR="000C3956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11.13. Представление контрольно-счетного органа - обязательный к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рассмотрению документ контрольно-счетного органа, направляемый органам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местного самоуправления, а также руководителям проверяемых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предприятий,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учреждений и организаций, в котором отражаются:</w:t>
      </w:r>
    </w:p>
    <w:p w:rsidR="000C3956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- нарушения, выявленные в результате проведения контрольного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мероприятия и касающиеся компетенции лица, предприятия, учреждения,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организации, органа местного самоуправления, которому направляется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представление;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- предложения по устранению выявленных нарушений, взысканию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средств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бюджета муниципального образования, использованных не по целевому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назначению, а также привлечению к ответственности лиц, виновных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в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нарушении;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- сроки принятия мер по устранению нарушений и ответа по результатам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рассмотрения представления.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11.14. Органы местного самоуправления, а также организации в течение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одного месяца со дня получения представления обязаны уведомить в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письменной форме контрольно-счетный орган о принятых по результатам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рассмотрения представления решениях и мерах.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11.14. Решение о направлении предписания контрольно-счетного органа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принимается председателем контрольно-счетного органа в случаях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выявления нарушений, требующих безотлагательных мер по их пресечению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и предупреждению, воспрепятствования проведению должностными лицами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контрольно-счетного органа контрольных мероприятий, а также в случаях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несоблюдения сроков рассмотрения представлений контрольно-счетного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органа. Предписания направляются в органы местного самоуправления,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организации и их должностным лицам на основании докладной записки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работника КСО, ответственного за проведение контрольного мероприятия,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путем издания распоряжения. Проект распоряжения и предписания готовятся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и представляются на подпись инспектором КСО вместе с докладной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запиской.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lastRenderedPageBreak/>
        <w:t>Предписания оформляются на бланках КСО за подписью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председателя КСО.</w:t>
      </w:r>
    </w:p>
    <w:p w:rsidR="00B9429A" w:rsidRPr="00B9429A" w:rsidRDefault="00B9429A" w:rsidP="000C3956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11.15. Контроль за рассмотрением представлений контрольно-счетного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органа и исполнением предписаний контрольно-счетного органа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осуществляет аудитор либо инспектор, ответственный за проведение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мероприятий.</w:t>
      </w:r>
    </w:p>
    <w:p w:rsidR="00B9429A" w:rsidRPr="00B9429A" w:rsidRDefault="00B9429A" w:rsidP="00DD3AFA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11.16. Все документы и материалы по результатам контрольных</w:t>
      </w:r>
      <w:r w:rsidR="000C3956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мероприятий подлежат учету и хранению в соответствии с инструкцией по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делопроизводству в контрольно-счетном органе.</w:t>
      </w:r>
    </w:p>
    <w:p w:rsidR="00C726FA" w:rsidRPr="00B9429A" w:rsidRDefault="00B9429A" w:rsidP="00DD3AFA">
      <w:pPr>
        <w:ind w:right="253" w:firstLine="720"/>
        <w:jc w:val="both"/>
        <w:rPr>
          <w:bCs/>
          <w:sz w:val="28"/>
          <w:szCs w:val="28"/>
        </w:rPr>
      </w:pPr>
      <w:r w:rsidRPr="00B9429A">
        <w:rPr>
          <w:bCs/>
          <w:sz w:val="28"/>
          <w:szCs w:val="28"/>
        </w:rPr>
        <w:t>11.17. Подлинные экземпляры всех материалов проверки, включая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промежуточные акты, справки, письменные пояснения и замечания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должностных лиц проверяемой организации (в случае их наличия) и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подготовленную инспектором справку с анализом замечаний и разногласий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должностных лиц проверяемой организации, а также справку о выявленных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нарушениях, недостатках, протокол, отчет, копии писем, представлений,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предписаний, а также копии документов, подтверждающих достоверность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фактов и выводов проверки подшиваются ответственным инспектором и в</w:t>
      </w:r>
      <w:r w:rsidR="00DD3AFA">
        <w:rPr>
          <w:bCs/>
          <w:sz w:val="28"/>
          <w:szCs w:val="28"/>
        </w:rPr>
        <w:t xml:space="preserve"> </w:t>
      </w:r>
      <w:r w:rsidRPr="00B9429A">
        <w:rPr>
          <w:bCs/>
          <w:sz w:val="28"/>
          <w:szCs w:val="28"/>
        </w:rPr>
        <w:t>установленном порядке сдаются в архив контрольно-счетного органа.</w:t>
      </w:r>
    </w:p>
    <w:p w:rsidR="00C726FA" w:rsidRPr="00DD3AFA" w:rsidRDefault="00C726FA" w:rsidP="00DD3AFA">
      <w:pPr>
        <w:ind w:right="253"/>
        <w:jc w:val="both"/>
        <w:rPr>
          <w:bCs/>
          <w:sz w:val="28"/>
          <w:szCs w:val="28"/>
        </w:rPr>
      </w:pPr>
    </w:p>
    <w:p w:rsidR="00DD3AFA" w:rsidRDefault="00DD3AFA" w:rsidP="00DD3AFA">
      <w:pPr>
        <w:ind w:right="253"/>
        <w:jc w:val="center"/>
        <w:rPr>
          <w:b/>
          <w:sz w:val="28"/>
          <w:szCs w:val="28"/>
        </w:rPr>
      </w:pPr>
      <w:r w:rsidRPr="00DD3AFA">
        <w:rPr>
          <w:b/>
          <w:sz w:val="28"/>
          <w:szCs w:val="28"/>
        </w:rPr>
        <w:t>12. Обеспечение доступа к информации о деятельности Контрольно</w:t>
      </w:r>
      <w:r>
        <w:rPr>
          <w:b/>
          <w:sz w:val="28"/>
          <w:szCs w:val="28"/>
        </w:rPr>
        <w:t>-</w:t>
      </w:r>
      <w:r w:rsidRPr="00DD3AFA">
        <w:rPr>
          <w:b/>
          <w:sz w:val="28"/>
          <w:szCs w:val="28"/>
        </w:rPr>
        <w:t>счетного органа.</w:t>
      </w:r>
    </w:p>
    <w:p w:rsidR="00DD3AFA" w:rsidRPr="00DD3AFA" w:rsidRDefault="00DD3AFA" w:rsidP="00DD3AFA">
      <w:pPr>
        <w:ind w:right="253"/>
        <w:jc w:val="both"/>
        <w:rPr>
          <w:b/>
          <w:sz w:val="28"/>
          <w:szCs w:val="28"/>
        </w:rPr>
      </w:pP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12.1. Контрольно-счетный орган представляет информацию о ходе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исполнения бюджета муниципального образования, о результатах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проведенных контрольных и экспертно-аналитических мероприятий, а также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ежегодный отчет о своей работе в Совет депутатов Урус-Мартановского муниципального района.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12.2. Отчет содержит результаты работы контрольно-счетного органа по</w:t>
      </w:r>
    </w:p>
    <w:p w:rsidR="00DD3AFA" w:rsidRPr="00DD3AFA" w:rsidRDefault="00DD3AFA" w:rsidP="00DD3AFA">
      <w:pPr>
        <w:ind w:right="253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всем направлениям его деятельности в соответствии с Положением 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контрольно-счетном органе и настоящим Регламентом.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12.3. Подготовка Отчета контрольно-счетного органа осуществляется в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соответствии с утвержденным стандартом.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12.4. Отчет о деятельности контрольно-счетного органа подлежит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обязательному размещению на официальном сайте органов местного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самоуправления Урус-Мартановского муниципального района после его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рассмотрения в Совете депутатов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Урус-Мартановского муниципального района.</w:t>
      </w:r>
    </w:p>
    <w:p w:rsidR="00C726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12.5. Осуществление принципа гласности в деятельности контрольно</w:t>
      </w:r>
      <w:r w:rsidR="0073352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счетного органа не должно вести к разглашению государственной,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коммерческой или иной охраняемой законом тайны. Любой материал,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предназначенный для информирования населения и иных третьих лиц 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деятельности контрольно-счетного органа и результатах контрольных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мероприятий (как и решение о предании их гласности) должен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предварительно утверждаться председателем контрольно-счетного органа.</w:t>
      </w:r>
    </w:p>
    <w:p w:rsidR="00C726FA" w:rsidRPr="00DD3AFA" w:rsidRDefault="00C726FA" w:rsidP="00B9429A">
      <w:pPr>
        <w:ind w:right="253"/>
        <w:jc w:val="both"/>
        <w:rPr>
          <w:bCs/>
          <w:sz w:val="28"/>
          <w:szCs w:val="28"/>
        </w:rPr>
      </w:pPr>
    </w:p>
    <w:p w:rsidR="00C726FA" w:rsidRPr="00DD3AFA" w:rsidRDefault="00C726FA" w:rsidP="00B9429A">
      <w:pPr>
        <w:ind w:right="253"/>
        <w:jc w:val="both"/>
        <w:rPr>
          <w:bCs/>
          <w:sz w:val="28"/>
          <w:szCs w:val="28"/>
        </w:rPr>
      </w:pPr>
    </w:p>
    <w:p w:rsidR="00DD3AFA" w:rsidRPr="00DD3AFA" w:rsidRDefault="00DD3AFA" w:rsidP="00DD3AFA">
      <w:pPr>
        <w:ind w:right="2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DD3AFA">
        <w:rPr>
          <w:b/>
          <w:sz w:val="28"/>
          <w:szCs w:val="28"/>
        </w:rPr>
        <w:t>Порядок привлечения к участию в мероприятии специалистов иных</w:t>
      </w:r>
    </w:p>
    <w:p w:rsidR="00DD3AFA" w:rsidRDefault="00DD3AFA" w:rsidP="00DD3AFA">
      <w:pPr>
        <w:ind w:right="253"/>
        <w:jc w:val="center"/>
        <w:rPr>
          <w:b/>
          <w:sz w:val="28"/>
          <w:szCs w:val="28"/>
        </w:rPr>
      </w:pPr>
      <w:r w:rsidRPr="00DD3AFA">
        <w:rPr>
          <w:b/>
          <w:sz w:val="28"/>
          <w:szCs w:val="28"/>
        </w:rPr>
        <w:t>организаций и независимых экспертов</w:t>
      </w:r>
    </w:p>
    <w:p w:rsidR="00FB637A" w:rsidRPr="00DD3AFA" w:rsidRDefault="00FB637A" w:rsidP="00DD3AFA">
      <w:pPr>
        <w:ind w:right="253"/>
        <w:jc w:val="center"/>
        <w:rPr>
          <w:b/>
          <w:sz w:val="28"/>
          <w:szCs w:val="28"/>
        </w:rPr>
      </w:pP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13.1. В соответствии с Федеральным законом от 07.02.2011 № 6-ФЗ «Об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общих принципах организации и деятельности контрольно-счетных органов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субъектов Российской Федерации и муниципальных образований»,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Положением о контрольно-счетном органе, к мероприятию, проводимому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контрольно-счетным органом, могут привлекаться иные контрольно-счетные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органы и их представители, а также на договорной основе аудиторские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организации и отдельные специалисты.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13.2. Привлечение иных контрольно-счётных органов и их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представителей к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мероприятию, проводимому контрольно-счетным органом,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осуществляется по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предварительному письменному согласованию или на основании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заключенных соглашений.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13.3. Привлечение аудиторских организаций и отдельных специалистов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мероприятию, проводимому контрольно-счетным органом, осуществляется</w:t>
      </w:r>
    </w:p>
    <w:p w:rsidR="00DD3AFA" w:rsidRPr="00DD3AFA" w:rsidRDefault="00DD3AFA" w:rsidP="00DD3AFA">
      <w:pPr>
        <w:ind w:right="253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на основании договора или муниципального контракта на оказание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возмездных услуг.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13.4. Расходы по договору или муниципальному контракту,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осуществляются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за счет средств, предусмотренных на содержание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контрольно-счетного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органа, и не должна превышать сумму целевого лимита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на указанные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расходы.</w:t>
      </w:r>
    </w:p>
    <w:p w:rsidR="00B9429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13.5. Привлеченные на договорной основе или по согласованию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специалисты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(эксперты) включаются в группу проверки, которая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контрольно-счетным органом.</w:t>
      </w:r>
    </w:p>
    <w:p w:rsidR="00B9429A" w:rsidRPr="00B9429A" w:rsidRDefault="00B9429A" w:rsidP="00B9429A">
      <w:pPr>
        <w:ind w:right="253"/>
        <w:jc w:val="both"/>
        <w:rPr>
          <w:b/>
          <w:sz w:val="28"/>
          <w:szCs w:val="28"/>
        </w:rPr>
      </w:pPr>
    </w:p>
    <w:p w:rsidR="00DD3AFA" w:rsidRDefault="00DD3AFA" w:rsidP="00DD3AFA">
      <w:pPr>
        <w:ind w:right="253"/>
        <w:jc w:val="center"/>
        <w:rPr>
          <w:b/>
          <w:sz w:val="28"/>
          <w:szCs w:val="28"/>
        </w:rPr>
      </w:pPr>
      <w:r w:rsidRPr="00DD3AFA">
        <w:rPr>
          <w:b/>
          <w:sz w:val="28"/>
          <w:szCs w:val="28"/>
        </w:rPr>
        <w:t>14. Заключительные положения.</w:t>
      </w:r>
    </w:p>
    <w:p w:rsidR="00FB637A" w:rsidRPr="00DD3AFA" w:rsidRDefault="00FB637A" w:rsidP="00DD3AFA">
      <w:pPr>
        <w:ind w:right="253"/>
        <w:jc w:val="center"/>
        <w:rPr>
          <w:b/>
          <w:sz w:val="28"/>
          <w:szCs w:val="28"/>
        </w:rPr>
      </w:pP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14.1. По вопросам, порядок решения которых не урегулирован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настоящим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Регламентом и Положением о контрольно-счетном органе,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решения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принимаются председателем Контрольно-счетного органа.</w:t>
      </w:r>
    </w:p>
    <w:p w:rsidR="00DD3AF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14.2. Порядок решения таких вопросов устанавливается председателем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контрольно-счетного органа и вводится в действие распоряжением,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обязательным для исполнения всеми должностными лицами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контрольно</w:t>
      </w:r>
      <w:r>
        <w:rPr>
          <w:bCs/>
          <w:sz w:val="28"/>
          <w:szCs w:val="28"/>
        </w:rPr>
        <w:t>-</w:t>
      </w:r>
      <w:r w:rsidRPr="00DD3AFA">
        <w:rPr>
          <w:bCs/>
          <w:sz w:val="28"/>
          <w:szCs w:val="28"/>
        </w:rPr>
        <w:t>счетного органа.</w:t>
      </w:r>
    </w:p>
    <w:p w:rsidR="00B9429A" w:rsidRPr="00DD3AFA" w:rsidRDefault="00DD3AFA" w:rsidP="00DD3AFA">
      <w:pPr>
        <w:ind w:right="253" w:firstLine="720"/>
        <w:jc w:val="both"/>
        <w:rPr>
          <w:bCs/>
          <w:sz w:val="28"/>
          <w:szCs w:val="28"/>
        </w:rPr>
      </w:pPr>
      <w:r w:rsidRPr="00DD3AFA">
        <w:rPr>
          <w:bCs/>
          <w:sz w:val="28"/>
          <w:szCs w:val="28"/>
        </w:rPr>
        <w:t>14.3. Настоящий Регламент может быть изменен или дополнен по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решению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председателя контрольно-счетного органа и на основании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изменений и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 xml:space="preserve">дополнений в Положение о Контрольно-счетном органе </w:t>
      </w:r>
      <w:r>
        <w:rPr>
          <w:bCs/>
          <w:sz w:val="28"/>
          <w:szCs w:val="28"/>
        </w:rPr>
        <w:t>Урус-Мартановского муниципального района</w:t>
      </w:r>
      <w:r w:rsidRPr="00DD3AF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утвержденных решением Совета депутатов Урус-Мартановского муниципального района.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Изменения и дополнения в Регламент вводятся в действие с момента</w:t>
      </w:r>
      <w:r>
        <w:rPr>
          <w:bCs/>
          <w:sz w:val="28"/>
          <w:szCs w:val="28"/>
        </w:rPr>
        <w:t xml:space="preserve"> </w:t>
      </w:r>
      <w:r w:rsidRPr="00DD3AFA">
        <w:rPr>
          <w:bCs/>
          <w:sz w:val="28"/>
          <w:szCs w:val="28"/>
        </w:rPr>
        <w:t>подписания приказа, утверждающего эти изменения и дополнения.</w:t>
      </w:r>
    </w:p>
    <w:sectPr w:rsidR="00B9429A" w:rsidRPr="00DD3AFA">
      <w:headerReference w:type="default" r:id="rId8"/>
      <w:pgSz w:w="11910" w:h="16840"/>
      <w:pgMar w:top="1320" w:right="1020" w:bottom="280" w:left="1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36F6" w:rsidRDefault="005E36F6">
      <w:r>
        <w:separator/>
      </w:r>
    </w:p>
  </w:endnote>
  <w:endnote w:type="continuationSeparator" w:id="0">
    <w:p w:rsidR="005E36F6" w:rsidRDefault="005E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36F6" w:rsidRDefault="005E36F6">
      <w:r>
        <w:separator/>
      </w:r>
    </w:p>
  </w:footnote>
  <w:footnote w:type="continuationSeparator" w:id="0">
    <w:p w:rsidR="005E36F6" w:rsidRDefault="005E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122B" w:rsidRDefault="007B122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438150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22B" w:rsidRDefault="007B122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8pt;margin-top:34.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Ir5g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hnbHmROWVvSk&#10;xsg+wshWSZ3Bh5KaHj21xZHSqTNNGvw9yB+BObjphGvVNSIMnRINscs3i2dXJ5yQQOrhCzT0jNhF&#10;yECjRpsASQxG6LSlw2kziYqk5Hp5dnZJFUml1cX55fvzxK0Q5XzZY4ifFFiWgoojLT6Di/19iFPr&#10;3JLecnBn+j4vv3d/JQgzZTL5xHdiHsd6PIpRQ3OgMRAmL5H3KegAf3E2kI8qHn7uBCrO+s+OpEim&#10;mwOcg3oOhJN0teKRsym8iZM5dx5N2xHyJLaDa5JLmzxK0nViceRJ3shiHH2czPf8O3f9+du2vwEA&#10;AP//AwBQSwMEFAAGAAgAAAAhAK/aAtDeAAAACQEAAA8AAABkcnMvZG93bnJldi54bWxMj8FOwzAQ&#10;RO9I/IO1SNyo06JEJGRTVQhOSIg0HDg6sZtYjdchdtvw9ywnOK52NPNeuV3cKM5mDtYTwnqVgDDU&#10;eW2pR/hoXu4eQISoSKvRk0H4NgG21fVVqQrtL1Sb8z72gksoFAphiHEqpAzdYJwKKz8Z4t/Bz05F&#10;Pude6llduNyNcpMkmXTKEi8MajJPg+mO+5ND2H1S/Wy/3tr3+lDbpskTes2OiLc3y+4RRDRL/AvD&#10;Lz6jQ8VMrT+RDmJESPP7jKMIWc5OHMg2Kbu0CHm6BlmV8r9B9QMAAP//AwBQSwECLQAUAAYACAAA&#10;ACEAtoM4kv4AAADhAQAAEwAAAAAAAAAAAAAAAAAAAAAAW0NvbnRlbnRfVHlwZXNdLnhtbFBLAQIt&#10;ABQABgAIAAAAIQA4/SH/1gAAAJQBAAALAAAAAAAAAAAAAAAAAC8BAABfcmVscy8ucmVsc1BLAQIt&#10;ABQABgAIAAAAIQBmuSIr5gEAALUDAAAOAAAAAAAAAAAAAAAAAC4CAABkcnMvZTJvRG9jLnhtbFBL&#10;AQItABQABgAIAAAAIQCv2gLQ3gAAAAkBAAAPAAAAAAAAAAAAAAAAAEAEAABkcnMvZG93bnJldi54&#10;bWxQSwUGAAAAAAQABADzAAAASwUAAAAA&#10;" filled="f" stroked="f">
              <v:textbox inset="0,0,0,0">
                <w:txbxContent>
                  <w:p w:rsidR="007B122B" w:rsidRDefault="007B122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2AC3"/>
    <w:multiLevelType w:val="multilevel"/>
    <w:tmpl w:val="E87C61D6"/>
    <w:lvl w:ilvl="0">
      <w:start w:val="5"/>
      <w:numFmt w:val="decimal"/>
      <w:lvlText w:val="%1"/>
      <w:lvlJc w:val="left"/>
      <w:pPr>
        <w:ind w:left="118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9B60C1B"/>
    <w:multiLevelType w:val="hybridMultilevel"/>
    <w:tmpl w:val="08D07836"/>
    <w:lvl w:ilvl="0" w:tplc="0419000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F2662"/>
    <w:multiLevelType w:val="hybridMultilevel"/>
    <w:tmpl w:val="78BA15DA"/>
    <w:lvl w:ilvl="0" w:tplc="AFF25500">
      <w:numFmt w:val="bullet"/>
      <w:lvlText w:val="-"/>
      <w:lvlJc w:val="left"/>
      <w:pPr>
        <w:ind w:left="11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F6EA">
      <w:numFmt w:val="bullet"/>
      <w:lvlText w:val="•"/>
      <w:lvlJc w:val="left"/>
      <w:pPr>
        <w:ind w:left="1066" w:hanging="176"/>
      </w:pPr>
      <w:rPr>
        <w:rFonts w:hint="default"/>
        <w:lang w:val="ru-RU" w:eastAsia="en-US" w:bidi="ar-SA"/>
      </w:rPr>
    </w:lvl>
    <w:lvl w:ilvl="2" w:tplc="F692CE1A">
      <w:numFmt w:val="bullet"/>
      <w:lvlText w:val="•"/>
      <w:lvlJc w:val="left"/>
      <w:pPr>
        <w:ind w:left="2013" w:hanging="176"/>
      </w:pPr>
      <w:rPr>
        <w:rFonts w:hint="default"/>
        <w:lang w:val="ru-RU" w:eastAsia="en-US" w:bidi="ar-SA"/>
      </w:rPr>
    </w:lvl>
    <w:lvl w:ilvl="3" w:tplc="540CD24C">
      <w:numFmt w:val="bullet"/>
      <w:lvlText w:val="•"/>
      <w:lvlJc w:val="left"/>
      <w:pPr>
        <w:ind w:left="2959" w:hanging="176"/>
      </w:pPr>
      <w:rPr>
        <w:rFonts w:hint="default"/>
        <w:lang w:val="ru-RU" w:eastAsia="en-US" w:bidi="ar-SA"/>
      </w:rPr>
    </w:lvl>
    <w:lvl w:ilvl="4" w:tplc="5B380E2A">
      <w:numFmt w:val="bullet"/>
      <w:lvlText w:val="•"/>
      <w:lvlJc w:val="left"/>
      <w:pPr>
        <w:ind w:left="3906" w:hanging="176"/>
      </w:pPr>
      <w:rPr>
        <w:rFonts w:hint="default"/>
        <w:lang w:val="ru-RU" w:eastAsia="en-US" w:bidi="ar-SA"/>
      </w:rPr>
    </w:lvl>
    <w:lvl w:ilvl="5" w:tplc="C14C2AC4">
      <w:numFmt w:val="bullet"/>
      <w:lvlText w:val="•"/>
      <w:lvlJc w:val="left"/>
      <w:pPr>
        <w:ind w:left="4853" w:hanging="176"/>
      </w:pPr>
      <w:rPr>
        <w:rFonts w:hint="default"/>
        <w:lang w:val="ru-RU" w:eastAsia="en-US" w:bidi="ar-SA"/>
      </w:rPr>
    </w:lvl>
    <w:lvl w:ilvl="6" w:tplc="F2DC87D6">
      <w:numFmt w:val="bullet"/>
      <w:lvlText w:val="•"/>
      <w:lvlJc w:val="left"/>
      <w:pPr>
        <w:ind w:left="5799" w:hanging="176"/>
      </w:pPr>
      <w:rPr>
        <w:rFonts w:hint="default"/>
        <w:lang w:val="ru-RU" w:eastAsia="en-US" w:bidi="ar-SA"/>
      </w:rPr>
    </w:lvl>
    <w:lvl w:ilvl="7" w:tplc="8D4E5744">
      <w:numFmt w:val="bullet"/>
      <w:lvlText w:val="•"/>
      <w:lvlJc w:val="left"/>
      <w:pPr>
        <w:ind w:left="6746" w:hanging="176"/>
      </w:pPr>
      <w:rPr>
        <w:rFonts w:hint="default"/>
        <w:lang w:val="ru-RU" w:eastAsia="en-US" w:bidi="ar-SA"/>
      </w:rPr>
    </w:lvl>
    <w:lvl w:ilvl="8" w:tplc="3A1CC7A6">
      <w:numFmt w:val="bullet"/>
      <w:lvlText w:val="•"/>
      <w:lvlJc w:val="left"/>
      <w:pPr>
        <w:ind w:left="7693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238719BD"/>
    <w:multiLevelType w:val="multilevel"/>
    <w:tmpl w:val="367EE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35683A"/>
    <w:multiLevelType w:val="multilevel"/>
    <w:tmpl w:val="B34621A0"/>
    <w:lvl w:ilvl="0">
      <w:start w:val="4"/>
      <w:numFmt w:val="decimal"/>
      <w:lvlText w:val="%1"/>
      <w:lvlJc w:val="left"/>
      <w:pPr>
        <w:ind w:left="1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33B326D8"/>
    <w:multiLevelType w:val="multilevel"/>
    <w:tmpl w:val="BBA2D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358149CB"/>
    <w:multiLevelType w:val="multilevel"/>
    <w:tmpl w:val="4566E4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49F75035"/>
    <w:multiLevelType w:val="multilevel"/>
    <w:tmpl w:val="3CD66C40"/>
    <w:lvl w:ilvl="0">
      <w:start w:val="1"/>
      <w:numFmt w:val="decimal"/>
      <w:lvlText w:val="%1"/>
      <w:lvlJc w:val="left"/>
      <w:pPr>
        <w:ind w:left="118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737"/>
      </w:pPr>
      <w:rPr>
        <w:rFonts w:hint="default"/>
        <w:lang w:val="ru-RU" w:eastAsia="en-US" w:bidi="ar-SA"/>
      </w:rPr>
    </w:lvl>
  </w:abstractNum>
  <w:abstractNum w:abstractNumId="8" w15:restartNumberingAfterBreak="0">
    <w:nsid w:val="51EF00A4"/>
    <w:multiLevelType w:val="hybridMultilevel"/>
    <w:tmpl w:val="32C875CC"/>
    <w:lvl w:ilvl="0" w:tplc="FA9859B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2C16F9B"/>
    <w:multiLevelType w:val="multilevel"/>
    <w:tmpl w:val="C9E4C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10" w15:restartNumberingAfterBreak="0">
    <w:nsid w:val="62E11D58"/>
    <w:multiLevelType w:val="multilevel"/>
    <w:tmpl w:val="D9B6B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5676F9A"/>
    <w:multiLevelType w:val="hybridMultilevel"/>
    <w:tmpl w:val="6CAA4BBA"/>
    <w:lvl w:ilvl="0" w:tplc="93ACC404">
      <w:numFmt w:val="bullet"/>
      <w:lvlText w:val="-"/>
      <w:lvlJc w:val="left"/>
      <w:pPr>
        <w:ind w:left="9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5E7BC6">
      <w:numFmt w:val="bullet"/>
      <w:lvlText w:val="•"/>
      <w:lvlJc w:val="left"/>
      <w:pPr>
        <w:ind w:left="1822" w:hanging="164"/>
      </w:pPr>
      <w:rPr>
        <w:rFonts w:hint="default"/>
        <w:lang w:val="ru-RU" w:eastAsia="en-US" w:bidi="ar-SA"/>
      </w:rPr>
    </w:lvl>
    <w:lvl w:ilvl="2" w:tplc="C1CE92C2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3" w:tplc="993C0378">
      <w:numFmt w:val="bullet"/>
      <w:lvlText w:val="•"/>
      <w:lvlJc w:val="left"/>
      <w:pPr>
        <w:ind w:left="3547" w:hanging="164"/>
      </w:pPr>
      <w:rPr>
        <w:rFonts w:hint="default"/>
        <w:lang w:val="ru-RU" w:eastAsia="en-US" w:bidi="ar-SA"/>
      </w:rPr>
    </w:lvl>
    <w:lvl w:ilvl="4" w:tplc="4A200D72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13425218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C5DC2AAC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57C4649E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751C2980">
      <w:numFmt w:val="bullet"/>
      <w:lvlText w:val="•"/>
      <w:lvlJc w:val="left"/>
      <w:pPr>
        <w:ind w:left="786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8CF112B"/>
    <w:multiLevelType w:val="hybridMultilevel"/>
    <w:tmpl w:val="B8C02A32"/>
    <w:lvl w:ilvl="0" w:tplc="3D7655C6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C403C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6041130">
      <w:numFmt w:val="bullet"/>
      <w:lvlText w:val="•"/>
      <w:lvlJc w:val="left"/>
      <w:pPr>
        <w:ind w:left="2013" w:hanging="173"/>
      </w:pPr>
      <w:rPr>
        <w:rFonts w:hint="default"/>
        <w:lang w:val="ru-RU" w:eastAsia="en-US" w:bidi="ar-SA"/>
      </w:rPr>
    </w:lvl>
    <w:lvl w:ilvl="3" w:tplc="D180A4F4">
      <w:numFmt w:val="bullet"/>
      <w:lvlText w:val="•"/>
      <w:lvlJc w:val="left"/>
      <w:pPr>
        <w:ind w:left="2959" w:hanging="173"/>
      </w:pPr>
      <w:rPr>
        <w:rFonts w:hint="default"/>
        <w:lang w:val="ru-RU" w:eastAsia="en-US" w:bidi="ar-SA"/>
      </w:rPr>
    </w:lvl>
    <w:lvl w:ilvl="4" w:tplc="D15C6D0E">
      <w:numFmt w:val="bullet"/>
      <w:lvlText w:val="•"/>
      <w:lvlJc w:val="left"/>
      <w:pPr>
        <w:ind w:left="3906" w:hanging="173"/>
      </w:pPr>
      <w:rPr>
        <w:rFonts w:hint="default"/>
        <w:lang w:val="ru-RU" w:eastAsia="en-US" w:bidi="ar-SA"/>
      </w:rPr>
    </w:lvl>
    <w:lvl w:ilvl="5" w:tplc="0986D5D0">
      <w:numFmt w:val="bullet"/>
      <w:lvlText w:val="•"/>
      <w:lvlJc w:val="left"/>
      <w:pPr>
        <w:ind w:left="4853" w:hanging="173"/>
      </w:pPr>
      <w:rPr>
        <w:rFonts w:hint="default"/>
        <w:lang w:val="ru-RU" w:eastAsia="en-US" w:bidi="ar-SA"/>
      </w:rPr>
    </w:lvl>
    <w:lvl w:ilvl="6" w:tplc="33141398">
      <w:numFmt w:val="bullet"/>
      <w:lvlText w:val="•"/>
      <w:lvlJc w:val="left"/>
      <w:pPr>
        <w:ind w:left="5799" w:hanging="173"/>
      </w:pPr>
      <w:rPr>
        <w:rFonts w:hint="default"/>
        <w:lang w:val="ru-RU" w:eastAsia="en-US" w:bidi="ar-SA"/>
      </w:rPr>
    </w:lvl>
    <w:lvl w:ilvl="7" w:tplc="FBA82010">
      <w:numFmt w:val="bullet"/>
      <w:lvlText w:val="•"/>
      <w:lvlJc w:val="left"/>
      <w:pPr>
        <w:ind w:left="6746" w:hanging="173"/>
      </w:pPr>
      <w:rPr>
        <w:rFonts w:hint="default"/>
        <w:lang w:val="ru-RU" w:eastAsia="en-US" w:bidi="ar-SA"/>
      </w:rPr>
    </w:lvl>
    <w:lvl w:ilvl="8" w:tplc="886632C4">
      <w:numFmt w:val="bullet"/>
      <w:lvlText w:val="•"/>
      <w:lvlJc w:val="left"/>
      <w:pPr>
        <w:ind w:left="7693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6D78670C"/>
    <w:multiLevelType w:val="multilevel"/>
    <w:tmpl w:val="6FCC5A22"/>
    <w:lvl w:ilvl="0">
      <w:start w:val="2"/>
      <w:numFmt w:val="decimal"/>
      <w:lvlText w:val="%1"/>
      <w:lvlJc w:val="left"/>
      <w:pPr>
        <w:ind w:left="118" w:hanging="7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4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6F2B1F25"/>
    <w:multiLevelType w:val="hybridMultilevel"/>
    <w:tmpl w:val="F8AC7014"/>
    <w:lvl w:ilvl="0" w:tplc="4D2E4F08">
      <w:numFmt w:val="bullet"/>
      <w:lvlText w:val="-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EC92CA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C87ED8">
      <w:numFmt w:val="bullet"/>
      <w:lvlText w:val="•"/>
      <w:lvlJc w:val="left"/>
      <w:pPr>
        <w:ind w:left="1811" w:hanging="164"/>
      </w:pPr>
      <w:rPr>
        <w:rFonts w:hint="default"/>
        <w:lang w:val="ru-RU" w:eastAsia="en-US" w:bidi="ar-SA"/>
      </w:rPr>
    </w:lvl>
    <w:lvl w:ilvl="3" w:tplc="A0205C3C">
      <w:numFmt w:val="bullet"/>
      <w:lvlText w:val="•"/>
      <w:lvlJc w:val="left"/>
      <w:pPr>
        <w:ind w:left="2783" w:hanging="164"/>
      </w:pPr>
      <w:rPr>
        <w:rFonts w:hint="default"/>
        <w:lang w:val="ru-RU" w:eastAsia="en-US" w:bidi="ar-SA"/>
      </w:rPr>
    </w:lvl>
    <w:lvl w:ilvl="4" w:tplc="0096DD62"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5" w:tplc="769A60C2">
      <w:numFmt w:val="bullet"/>
      <w:lvlText w:val="•"/>
      <w:lvlJc w:val="left"/>
      <w:pPr>
        <w:ind w:left="4727" w:hanging="164"/>
      </w:pPr>
      <w:rPr>
        <w:rFonts w:hint="default"/>
        <w:lang w:val="ru-RU" w:eastAsia="en-US" w:bidi="ar-SA"/>
      </w:rPr>
    </w:lvl>
    <w:lvl w:ilvl="6" w:tplc="79CAD320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32A0749A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 w:tplc="D5B2A91A">
      <w:numFmt w:val="bullet"/>
      <w:lvlText w:val="•"/>
      <w:lvlJc w:val="left"/>
      <w:pPr>
        <w:ind w:left="764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7C093B02"/>
    <w:multiLevelType w:val="multilevel"/>
    <w:tmpl w:val="5E1A8B90"/>
    <w:lvl w:ilvl="0">
      <w:start w:val="3"/>
      <w:numFmt w:val="decimal"/>
      <w:lvlText w:val="%1"/>
      <w:lvlJc w:val="left"/>
      <w:pPr>
        <w:ind w:left="129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729"/>
      </w:pPr>
      <w:rPr>
        <w:rFonts w:hint="default"/>
        <w:lang w:val="ru-RU" w:eastAsia="en-US" w:bidi="ar-SA"/>
      </w:rPr>
    </w:lvl>
  </w:abstractNum>
  <w:abstractNum w:abstractNumId="16" w15:restartNumberingAfterBreak="0">
    <w:nsid w:val="7DC12619"/>
    <w:multiLevelType w:val="multilevel"/>
    <w:tmpl w:val="98B274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5"/>
  </w:num>
  <w:num w:numId="5">
    <w:abstractNumId w:val="14"/>
  </w:num>
  <w:num w:numId="6">
    <w:abstractNumId w:val="13"/>
  </w:num>
  <w:num w:numId="7">
    <w:abstractNumId w:val="2"/>
  </w:num>
  <w:num w:numId="8">
    <w:abstractNumId w:val="11"/>
  </w:num>
  <w:num w:numId="9">
    <w:abstractNumId w:val="7"/>
  </w:num>
  <w:num w:numId="10">
    <w:abstractNumId w:val="16"/>
  </w:num>
  <w:num w:numId="11">
    <w:abstractNumId w:val="6"/>
  </w:num>
  <w:num w:numId="12">
    <w:abstractNumId w:val="10"/>
  </w:num>
  <w:num w:numId="13">
    <w:abstractNumId w:val="9"/>
  </w:num>
  <w:num w:numId="14">
    <w:abstractNumId w:val="3"/>
  </w:num>
  <w:num w:numId="15">
    <w:abstractNumId w:val="5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10"/>
    <w:rsid w:val="000A748F"/>
    <w:rsid w:val="000C3956"/>
    <w:rsid w:val="00275398"/>
    <w:rsid w:val="004B4DD6"/>
    <w:rsid w:val="005E36F6"/>
    <w:rsid w:val="006D5B4C"/>
    <w:rsid w:val="00733526"/>
    <w:rsid w:val="007B122B"/>
    <w:rsid w:val="00804D08"/>
    <w:rsid w:val="00886A72"/>
    <w:rsid w:val="00B03146"/>
    <w:rsid w:val="00B2786A"/>
    <w:rsid w:val="00B46810"/>
    <w:rsid w:val="00B9429A"/>
    <w:rsid w:val="00BA24EF"/>
    <w:rsid w:val="00BA388F"/>
    <w:rsid w:val="00C726FA"/>
    <w:rsid w:val="00DD3AFA"/>
    <w:rsid w:val="00E506DA"/>
    <w:rsid w:val="00E857BC"/>
    <w:rsid w:val="00F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1C207"/>
  <w15:docId w15:val="{B48943DD-EAAA-46D0-838F-D656C4FA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6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67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18</Pages>
  <Words>6739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Kurmalieva_JF</dc:creator>
  <cp:lastModifiedBy>CyberMania</cp:lastModifiedBy>
  <cp:revision>6</cp:revision>
  <dcterms:created xsi:type="dcterms:W3CDTF">2022-09-06T13:13:00Z</dcterms:created>
  <dcterms:modified xsi:type="dcterms:W3CDTF">2023-09-08T10:08:00Z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